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  </w:t>
      </w: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НОВОКУЛЫНДИНСКОГО СЕЛЬСОВЕТА </w:t>
      </w: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ЧИСТООЗЕРНОГО РАЙОНА </w:t>
      </w: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1599D" w:rsidRDefault="0063116E" w:rsidP="00415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</w:t>
      </w:r>
      <w:r w:rsidR="0041599D">
        <w:rPr>
          <w:rFonts w:ascii="Times New Roman" w:hAnsi="Times New Roman" w:cs="Times New Roman"/>
          <w:sz w:val="28"/>
          <w:szCs w:val="28"/>
        </w:rPr>
        <w:t>надцатой сессии</w:t>
      </w: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овая Кулында</w:t>
      </w:r>
    </w:p>
    <w:p w:rsidR="0041599D" w:rsidRDefault="0041599D" w:rsidP="00415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99D" w:rsidRDefault="0041599D" w:rsidP="004159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 04.10.2018 г</w:t>
      </w:r>
      <w:r w:rsidR="00D757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C75D0B">
        <w:rPr>
          <w:rFonts w:ascii="Times New Roman" w:hAnsi="Times New Roman" w:cs="Times New Roman"/>
          <w:sz w:val="28"/>
          <w:szCs w:val="28"/>
        </w:rPr>
        <w:t xml:space="preserve">                            № 76</w:t>
      </w:r>
    </w:p>
    <w:p w:rsidR="0041599D" w:rsidRDefault="0041599D" w:rsidP="0041599D">
      <w:pPr>
        <w:spacing w:after="0" w:line="240" w:lineRule="auto"/>
      </w:pPr>
    </w:p>
    <w:p w:rsidR="0041599D" w:rsidRDefault="0041599D" w:rsidP="004159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тринадцатой  сессии пятого созыва Совета депутатов Новокулындинского сельсовета Чистоозерного района Новосибирской области от 15.11.2017 г. № 53 «Об установлении на территории Новокулындинского сельсовета Чистоозерного района Новосибирской области налога на имущество физических лиц»</w:t>
      </w:r>
    </w:p>
    <w:p w:rsidR="0041599D" w:rsidRDefault="0041599D" w:rsidP="0041599D">
      <w:pPr>
        <w:spacing w:after="0" w:line="240" w:lineRule="auto"/>
        <w:jc w:val="center"/>
      </w:pPr>
    </w:p>
    <w:p w:rsidR="0041599D" w:rsidRDefault="0041599D" w:rsidP="0041599D">
      <w:pPr>
        <w:spacing w:after="0" w:line="240" w:lineRule="auto"/>
        <w:jc w:val="both"/>
      </w:pPr>
    </w:p>
    <w:p w:rsidR="0041599D" w:rsidRDefault="0041599D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 законом от 30 сентября 2017 г. № 286–ФЗ «О внесении изменений в часть вторую Налогового кодекса Российской Федерации и отдельные законодательные акты Российской Федерации</w:t>
      </w:r>
      <w:r w:rsidR="003D3C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75795">
        <w:rPr>
          <w:rFonts w:ascii="Times New Roman" w:hAnsi="Times New Roman" w:cs="Times New Roman"/>
          <w:sz w:val="28"/>
          <w:szCs w:val="28"/>
        </w:rPr>
        <w:t xml:space="preserve">на основании Устава Новокулындинского сельсовета Чистоозерного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>Совет депутатов Новокулындинского сельсовета Чистоозерного района Новосибирской области</w:t>
      </w:r>
    </w:p>
    <w:p w:rsidR="0041599D" w:rsidRDefault="0041599D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1599D" w:rsidRDefault="0041599D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в решение 13 сессии от 15.11.2017г.  № 53  «Об установлении на территории Новокулындинского  сельсовета Чистоозерного района Новосибирской области налога на имущество физических лиц» следующие изменения:</w:t>
      </w:r>
    </w:p>
    <w:p w:rsidR="009E5622" w:rsidRDefault="009E5622" w:rsidP="009E5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Подпункт 3.1. пункта 3 изложить в следующей редакции:</w:t>
      </w:r>
    </w:p>
    <w:p w:rsidR="009E5622" w:rsidRDefault="009E5622" w:rsidP="009E56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«Налоговая база в отношении квартиры, части жилого дома  определяется как ее кадастровая стоимость, уменьшенная на величину кадастровой стоимости 20 квадратных метров площади этой  квартиры части жилого дома»;</w:t>
      </w:r>
    </w:p>
    <w:p w:rsidR="009E5622" w:rsidRDefault="009E562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Подпункт 3.2. пункта 3 изложить в следующей редакции:</w:t>
      </w:r>
    </w:p>
    <w:p w:rsidR="009E5622" w:rsidRDefault="009E562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«Налоговая база в отношении комнаты, части квартиры определяется как ее кадастровая стоимость, уменьшенная на величину кадастровой стоимости 10 квадратных метров площади этой  комнаты, части квартиры»</w:t>
      </w:r>
      <w:r w:rsidR="00C12BD0">
        <w:rPr>
          <w:rFonts w:ascii="Times New Roman" w:hAnsi="Times New Roman" w:cs="Times New Roman"/>
          <w:sz w:val="28"/>
          <w:szCs w:val="28"/>
        </w:rPr>
        <w:t>;</w:t>
      </w:r>
    </w:p>
    <w:p w:rsidR="004B039A" w:rsidRDefault="009E562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4B039A">
        <w:rPr>
          <w:rFonts w:ascii="Times New Roman" w:hAnsi="Times New Roman" w:cs="Times New Roman"/>
          <w:sz w:val="28"/>
          <w:szCs w:val="28"/>
        </w:rPr>
        <w:t>. Подпункт 3.4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039A">
        <w:rPr>
          <w:rFonts w:ascii="Times New Roman" w:hAnsi="Times New Roman" w:cs="Times New Roman"/>
          <w:sz w:val="28"/>
          <w:szCs w:val="28"/>
        </w:rPr>
        <w:t xml:space="preserve"> пункта 3 изложить в следующей редакции:</w:t>
      </w:r>
    </w:p>
    <w:p w:rsidR="004B039A" w:rsidRDefault="004B039A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«Налоговая база по налогу в отношении единого недвижимого комплекса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состав которого входит хотя бы один жилой дом, определяется как его кадастровая стоимость, уменьшенная на один миллион рублей»</w:t>
      </w:r>
      <w:r w:rsidR="00C12BD0">
        <w:rPr>
          <w:rFonts w:ascii="Times New Roman" w:hAnsi="Times New Roman" w:cs="Times New Roman"/>
          <w:sz w:val="28"/>
          <w:szCs w:val="28"/>
        </w:rPr>
        <w:t>;</w:t>
      </w:r>
    </w:p>
    <w:p w:rsidR="0041599D" w:rsidRDefault="009E562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192CC2">
        <w:rPr>
          <w:rFonts w:ascii="Times New Roman" w:hAnsi="Times New Roman" w:cs="Times New Roman"/>
          <w:sz w:val="28"/>
          <w:szCs w:val="28"/>
        </w:rPr>
        <w:t>. Подпункт 4.1</w:t>
      </w:r>
      <w:r w:rsidR="0041599D">
        <w:rPr>
          <w:rFonts w:ascii="Times New Roman" w:hAnsi="Times New Roman" w:cs="Times New Roman"/>
          <w:sz w:val="28"/>
          <w:szCs w:val="28"/>
        </w:rPr>
        <w:t>. пункта 4 изложить в следующей редакции:</w:t>
      </w:r>
    </w:p>
    <w:p w:rsidR="00192CC2" w:rsidRDefault="00192CC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41599D">
        <w:rPr>
          <w:rFonts w:ascii="Times New Roman" w:hAnsi="Times New Roman" w:cs="Times New Roman"/>
          <w:sz w:val="28"/>
          <w:szCs w:val="28"/>
        </w:rPr>
        <w:t>0,2 процента в отношении жилых домов, частей жилых домов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17192" w:rsidRDefault="00192CC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Подпункт 4.2</w:t>
      </w:r>
      <w:r w:rsidR="00817192">
        <w:rPr>
          <w:rFonts w:ascii="Times New Roman" w:hAnsi="Times New Roman" w:cs="Times New Roman"/>
          <w:sz w:val="28"/>
          <w:szCs w:val="28"/>
        </w:rPr>
        <w:t>. пункта 4 изложить в следующей редакции:</w:t>
      </w:r>
    </w:p>
    <w:p w:rsidR="00817192" w:rsidRDefault="00192CC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17192">
        <w:rPr>
          <w:rFonts w:ascii="Times New Roman" w:hAnsi="Times New Roman" w:cs="Times New Roman"/>
          <w:sz w:val="28"/>
          <w:szCs w:val="28"/>
        </w:rPr>
        <w:t xml:space="preserve">0,2 процента в отношении </w:t>
      </w:r>
      <w:r>
        <w:rPr>
          <w:rFonts w:ascii="Times New Roman" w:hAnsi="Times New Roman" w:cs="Times New Roman"/>
          <w:sz w:val="28"/>
          <w:szCs w:val="28"/>
        </w:rPr>
        <w:t>квартир, частей квартир, комнат</w:t>
      </w:r>
      <w:r w:rsidR="00817192">
        <w:rPr>
          <w:rFonts w:ascii="Times New Roman" w:hAnsi="Times New Roman" w:cs="Times New Roman"/>
          <w:sz w:val="28"/>
          <w:szCs w:val="28"/>
        </w:rPr>
        <w:t>»</w:t>
      </w:r>
      <w:r w:rsidR="00C12BD0">
        <w:rPr>
          <w:rFonts w:ascii="Times New Roman" w:hAnsi="Times New Roman" w:cs="Times New Roman"/>
          <w:sz w:val="28"/>
          <w:szCs w:val="28"/>
        </w:rPr>
        <w:t>;</w:t>
      </w:r>
    </w:p>
    <w:p w:rsidR="00817192" w:rsidRDefault="00192CC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817192">
        <w:rPr>
          <w:rFonts w:ascii="Times New Roman" w:hAnsi="Times New Roman" w:cs="Times New Roman"/>
          <w:sz w:val="28"/>
          <w:szCs w:val="28"/>
        </w:rPr>
        <w:t>. Подпункт 4.5. пункта 4 изложить в следующей редакции:</w:t>
      </w:r>
    </w:p>
    <w:p w:rsidR="00817192" w:rsidRDefault="00817192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«0,2 процента в отношении гаражей и машино-мест, в том числе расположенных в объектах налогооб</w:t>
      </w:r>
      <w:r w:rsidR="00192CC2">
        <w:rPr>
          <w:rFonts w:ascii="Times New Roman" w:hAnsi="Times New Roman" w:cs="Times New Roman"/>
          <w:sz w:val="28"/>
          <w:szCs w:val="28"/>
        </w:rPr>
        <w:t>ложения, указанных в подпункте 4.7</w:t>
      </w:r>
      <w:r w:rsidR="00F735CC">
        <w:rPr>
          <w:rFonts w:ascii="Times New Roman" w:hAnsi="Times New Roman" w:cs="Times New Roman"/>
          <w:sz w:val="28"/>
          <w:szCs w:val="28"/>
        </w:rPr>
        <w:t xml:space="preserve"> </w:t>
      </w:r>
      <w:r w:rsidR="00192CC2">
        <w:rPr>
          <w:rFonts w:ascii="Times New Roman" w:hAnsi="Times New Roman" w:cs="Times New Roman"/>
          <w:sz w:val="28"/>
          <w:szCs w:val="28"/>
        </w:rPr>
        <w:t>настоящего Решения»</w:t>
      </w:r>
      <w:r w:rsidR="00F735CC">
        <w:rPr>
          <w:rFonts w:ascii="Times New Roman" w:hAnsi="Times New Roman" w:cs="Times New Roman"/>
          <w:sz w:val="28"/>
          <w:szCs w:val="28"/>
        </w:rPr>
        <w:t>;</w:t>
      </w:r>
    </w:p>
    <w:p w:rsidR="0041599D" w:rsidRDefault="0041599D" w:rsidP="0041599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 Решение опубликовать в газете «Кулындинский вестник» и разместить на официальном сайте администрации Новокулындинского сельсовета Чистоозерного района Новосибирской области 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novokul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C1654B" w:rsidRDefault="0041599D" w:rsidP="00C1654B">
      <w:pPr>
        <w:spacing w:after="0"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 </w:t>
      </w:r>
      <w:r w:rsidR="00C1654B">
        <w:rPr>
          <w:rFonts w:ascii="Times New Roman" w:hAnsi="Times New Roman"/>
          <w:sz w:val="28"/>
          <w:szCs w:val="28"/>
        </w:rPr>
        <w:t>Настоящее Решение вступает в силу со дня официального опубликования и распространяется на правоотношения, возникшие  с 01 января 2017 года</w:t>
      </w:r>
      <w:bookmarkStart w:id="0" w:name="_GoBack"/>
      <w:bookmarkEnd w:id="0"/>
      <w:r w:rsidR="00C1654B">
        <w:rPr>
          <w:rFonts w:ascii="Times New Roman" w:hAnsi="Times New Roman"/>
          <w:sz w:val="28"/>
          <w:szCs w:val="28"/>
        </w:rPr>
        <w:t>, за исключением размера налоговых ставок действующих на соответствующий налоговый период.   Действие подпункта 1.3 пункта 1 данного решения распространяется на правоотношения, возникшие с 01 января 2018 года.</w:t>
      </w:r>
    </w:p>
    <w:p w:rsidR="0041599D" w:rsidRDefault="0041599D" w:rsidP="004159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41599D" w:rsidRDefault="0041599D" w:rsidP="0041599D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99D" w:rsidRDefault="0041599D" w:rsidP="0041599D">
      <w:pPr>
        <w:tabs>
          <w:tab w:val="left" w:pos="3451"/>
          <w:tab w:val="right" w:pos="10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41599D" w:rsidRDefault="0041599D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Глава  Новокулындинского сельсовета   </w:t>
      </w:r>
    </w:p>
    <w:p w:rsidR="00C75D0B" w:rsidRDefault="0041599D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Чистоозерного района                                                  </w:t>
      </w:r>
      <w:r w:rsidR="00F735C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Бобров С.Е.</w:t>
      </w:r>
    </w:p>
    <w:p w:rsidR="00C75D0B" w:rsidRDefault="0041599D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Новосибирской области    </w:t>
      </w:r>
    </w:p>
    <w:p w:rsidR="00C75D0B" w:rsidRDefault="00C75D0B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D0B" w:rsidRDefault="00C75D0B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D0B" w:rsidRDefault="00C75D0B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Председатель Совета   депутатов</w:t>
      </w:r>
    </w:p>
    <w:p w:rsidR="0041599D" w:rsidRDefault="00C75D0B" w:rsidP="00415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Новокулындинского сельсовета                                                        </w:t>
      </w:r>
      <w:r w:rsidR="0041599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41599D" w:rsidRPr="00C75D0B" w:rsidRDefault="00C75D0B" w:rsidP="00C75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Pr="00C75D0B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C75D0B" w:rsidRPr="00C75D0B" w:rsidRDefault="00C75D0B" w:rsidP="00C75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75D0B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Маст Н.Я.</w:t>
      </w:r>
    </w:p>
    <w:p w:rsidR="0041599D" w:rsidRDefault="0041599D" w:rsidP="00C75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99D" w:rsidRDefault="0041599D" w:rsidP="00C75D0B">
      <w:pPr>
        <w:spacing w:line="240" w:lineRule="auto"/>
      </w:pPr>
    </w:p>
    <w:p w:rsidR="001868B2" w:rsidRDefault="001868B2"/>
    <w:sectPr w:rsidR="001868B2" w:rsidSect="00617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99D"/>
    <w:rsid w:val="0015514E"/>
    <w:rsid w:val="001868B2"/>
    <w:rsid w:val="00192CC2"/>
    <w:rsid w:val="00381E4E"/>
    <w:rsid w:val="003D3C94"/>
    <w:rsid w:val="0040745E"/>
    <w:rsid w:val="0041599D"/>
    <w:rsid w:val="004B039A"/>
    <w:rsid w:val="004C469C"/>
    <w:rsid w:val="006176C8"/>
    <w:rsid w:val="0063116E"/>
    <w:rsid w:val="00817192"/>
    <w:rsid w:val="009E5622"/>
    <w:rsid w:val="00A016FD"/>
    <w:rsid w:val="00AA1ED1"/>
    <w:rsid w:val="00C12BD0"/>
    <w:rsid w:val="00C1654B"/>
    <w:rsid w:val="00C75D0B"/>
    <w:rsid w:val="00CD37B4"/>
    <w:rsid w:val="00D049C7"/>
    <w:rsid w:val="00D75795"/>
    <w:rsid w:val="00D87312"/>
    <w:rsid w:val="00F73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0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2018-11-22T04:59:00Z</cp:lastPrinted>
  <dcterms:created xsi:type="dcterms:W3CDTF">2018-10-02T02:35:00Z</dcterms:created>
  <dcterms:modified xsi:type="dcterms:W3CDTF">2018-11-22T05:06:00Z</dcterms:modified>
</cp:coreProperties>
</file>