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74B" w:rsidRDefault="00D6174B" w:rsidP="00D6174B">
      <w:pPr>
        <w:pStyle w:val="a3"/>
        <w:spacing w:before="0" w:beforeAutospacing="0" w:after="0" w:afterAutospacing="0"/>
        <w:jc w:val="center"/>
        <w:rPr>
          <w:rStyle w:val="a4"/>
          <w:color w:val="303F50"/>
        </w:rPr>
      </w:pPr>
      <w:r>
        <w:rPr>
          <w:rStyle w:val="a4"/>
          <w:color w:val="303F50"/>
        </w:rPr>
        <w:t>АДМИНИСТРАЦИЯ</w:t>
      </w:r>
      <w:r>
        <w:rPr>
          <w:rStyle w:val="a4"/>
          <w:color w:val="303F50"/>
        </w:rPr>
        <w:br/>
        <w:t>НОВОКУЛЫНДИНСКОГО СЕЛЬСОВЕТА</w:t>
      </w:r>
      <w:r>
        <w:rPr>
          <w:rStyle w:val="a4"/>
          <w:color w:val="303F50"/>
        </w:rPr>
        <w:br/>
        <w:t>ЧИСТООЗЕРНОГО РАЙОНА</w:t>
      </w:r>
      <w:r>
        <w:rPr>
          <w:rStyle w:val="a4"/>
          <w:color w:val="303F50"/>
        </w:rPr>
        <w:br/>
        <w:t>НОВОСИБИРСКОЙ ОБЛАСТИ</w:t>
      </w:r>
      <w:r>
        <w:rPr>
          <w:rStyle w:val="a4"/>
          <w:color w:val="303F50"/>
        </w:rPr>
        <w:br/>
      </w:r>
      <w:r>
        <w:rPr>
          <w:rStyle w:val="a4"/>
          <w:color w:val="303F50"/>
        </w:rPr>
        <w:br/>
        <w:t>ПОСТАНОВЛЕНИЕ</w:t>
      </w:r>
    </w:p>
    <w:p w:rsidR="00D6174B" w:rsidRDefault="00D6174B" w:rsidP="00D6174B">
      <w:pPr>
        <w:pStyle w:val="a3"/>
        <w:spacing w:before="0" w:beforeAutospacing="0" w:after="0" w:afterAutospacing="0"/>
        <w:jc w:val="center"/>
        <w:rPr>
          <w:rFonts w:ascii="Arial" w:hAnsi="Arial" w:cs="Arial"/>
          <w:color w:val="303F50"/>
          <w:sz w:val="22"/>
          <w:szCs w:val="22"/>
        </w:rPr>
      </w:pPr>
    </w:p>
    <w:p w:rsidR="00D6174B" w:rsidRDefault="00D6174B" w:rsidP="00D6174B">
      <w:pPr>
        <w:pStyle w:val="a3"/>
        <w:spacing w:before="0" w:beforeAutospacing="0" w:after="0" w:afterAutospacing="0"/>
        <w:jc w:val="both"/>
        <w:rPr>
          <w:rStyle w:val="a4"/>
          <w:color w:val="303F50"/>
        </w:rPr>
      </w:pPr>
      <w:r>
        <w:rPr>
          <w:rStyle w:val="a4"/>
          <w:color w:val="303F50"/>
        </w:rPr>
        <w:t>от 20.10.2015г                                                                                                                        № 74</w:t>
      </w:r>
    </w:p>
    <w:p w:rsidR="00D6174B" w:rsidRDefault="00D6174B" w:rsidP="00D6174B">
      <w:pPr>
        <w:pStyle w:val="a3"/>
        <w:spacing w:before="0" w:beforeAutospacing="0" w:after="0" w:afterAutospacing="0"/>
        <w:jc w:val="both"/>
        <w:rPr>
          <w:rFonts w:ascii="Arial" w:hAnsi="Arial" w:cs="Arial"/>
          <w:color w:val="303F50"/>
          <w:sz w:val="22"/>
          <w:szCs w:val="22"/>
        </w:rPr>
      </w:pPr>
    </w:p>
    <w:p w:rsidR="00D6174B" w:rsidRDefault="00D6174B" w:rsidP="00D6174B">
      <w:pPr>
        <w:pStyle w:val="a3"/>
        <w:tabs>
          <w:tab w:val="left" w:pos="0"/>
          <w:tab w:val="left" w:pos="9355"/>
        </w:tabs>
        <w:spacing w:before="0" w:beforeAutospacing="0" w:after="0" w:afterAutospacing="0"/>
        <w:ind w:right="-1"/>
        <w:jc w:val="center"/>
        <w:rPr>
          <w:rStyle w:val="a4"/>
          <w:color w:val="303F50"/>
        </w:rPr>
      </w:pPr>
      <w:r>
        <w:rPr>
          <w:rStyle w:val="a4"/>
          <w:color w:val="303F50"/>
        </w:rPr>
        <w:t xml:space="preserve">Об утверждении административного регламента предоставления муниципальной услуги «Присвоение, изменение и аннулирование адресов объектам недвижимости на территории </w:t>
      </w:r>
      <w:proofErr w:type="spellStart"/>
      <w:r>
        <w:rPr>
          <w:rStyle w:val="a4"/>
          <w:color w:val="303F50"/>
        </w:rPr>
        <w:t>Новокулындинского</w:t>
      </w:r>
      <w:proofErr w:type="spellEnd"/>
      <w:r>
        <w:rPr>
          <w:rStyle w:val="a4"/>
          <w:color w:val="303F50"/>
        </w:rPr>
        <w:t xml:space="preserve"> сельсовета Чистоозерного района Новосибирской области»</w:t>
      </w:r>
    </w:p>
    <w:p w:rsidR="00D6174B" w:rsidRDefault="00D6174B" w:rsidP="00D6174B">
      <w:pPr>
        <w:pStyle w:val="a3"/>
        <w:tabs>
          <w:tab w:val="left" w:pos="0"/>
          <w:tab w:val="left" w:pos="9355"/>
        </w:tabs>
        <w:spacing w:before="0" w:beforeAutospacing="0" w:after="0" w:afterAutospacing="0"/>
        <w:ind w:right="-1"/>
        <w:jc w:val="center"/>
        <w:rPr>
          <w:rFonts w:ascii="Arial" w:hAnsi="Arial" w:cs="Arial"/>
          <w:color w:val="303F50"/>
          <w:sz w:val="22"/>
          <w:szCs w:val="22"/>
        </w:rPr>
      </w:pPr>
    </w:p>
    <w:p w:rsidR="00D6174B" w:rsidRDefault="00D6174B" w:rsidP="00D6174B">
      <w:pPr>
        <w:pStyle w:val="a3"/>
        <w:spacing w:before="0" w:beforeAutospacing="0" w:after="0" w:afterAutospacing="0"/>
        <w:ind w:firstLine="403"/>
        <w:jc w:val="both"/>
        <w:rPr>
          <w:rFonts w:ascii="Arial" w:hAnsi="Arial" w:cs="Arial"/>
          <w:color w:val="303F50"/>
          <w:sz w:val="22"/>
          <w:szCs w:val="22"/>
        </w:rPr>
      </w:pPr>
      <w:proofErr w:type="gramStart"/>
      <w:r>
        <w:rPr>
          <w:color w:val="303F50"/>
        </w:rPr>
        <w:t xml:space="preserve">В соответствии с Федеральным законом от 27.07.2010 г. № 210-ФЗ «Об организации предоставления государственных и муниципальных услуг», </w:t>
      </w:r>
      <w:r w:rsidR="00087154">
        <w:rPr>
          <w:color w:val="303F50"/>
        </w:rPr>
        <w:t xml:space="preserve">Правилами присвоения, изменения и аннулирования адресов, утвержденными Постановлением Правительства РФ от 19.11.2014г № 1221, Уставом </w:t>
      </w:r>
      <w:proofErr w:type="spellStart"/>
      <w:r w:rsidR="00087154">
        <w:rPr>
          <w:color w:val="303F50"/>
        </w:rPr>
        <w:t>Новокулындинского</w:t>
      </w:r>
      <w:proofErr w:type="spellEnd"/>
      <w:r w:rsidR="00087154">
        <w:rPr>
          <w:color w:val="303F50"/>
        </w:rPr>
        <w:t xml:space="preserve"> сельсовета Чистоозерного района Новосибирской области,  </w:t>
      </w:r>
      <w:r>
        <w:rPr>
          <w:color w:val="303F50"/>
        </w:rPr>
        <w:t xml:space="preserve">постановлением администрации </w:t>
      </w:r>
      <w:proofErr w:type="spellStart"/>
      <w:r w:rsidR="00087154">
        <w:rPr>
          <w:color w:val="303F50"/>
        </w:rPr>
        <w:t>Новокулындинского</w:t>
      </w:r>
      <w:proofErr w:type="spellEnd"/>
      <w:r w:rsidR="00087154">
        <w:rPr>
          <w:color w:val="303F50"/>
        </w:rPr>
        <w:t xml:space="preserve"> сельсовета Чистоозерного района Новосибирской области</w:t>
      </w:r>
      <w:r>
        <w:rPr>
          <w:color w:val="303F50"/>
        </w:rPr>
        <w:t xml:space="preserve"> от </w:t>
      </w:r>
      <w:r w:rsidR="00087154">
        <w:rPr>
          <w:color w:val="303F50"/>
        </w:rPr>
        <w:t>16</w:t>
      </w:r>
      <w:r>
        <w:rPr>
          <w:color w:val="303F50"/>
        </w:rPr>
        <w:t>.0</w:t>
      </w:r>
      <w:r w:rsidR="00087154">
        <w:rPr>
          <w:color w:val="303F50"/>
        </w:rPr>
        <w:t>9</w:t>
      </w:r>
      <w:r>
        <w:rPr>
          <w:color w:val="303F50"/>
        </w:rPr>
        <w:t>.201</w:t>
      </w:r>
      <w:r w:rsidR="00087154">
        <w:rPr>
          <w:color w:val="303F50"/>
        </w:rPr>
        <w:t>1</w:t>
      </w:r>
      <w:r>
        <w:rPr>
          <w:color w:val="303F50"/>
        </w:rPr>
        <w:t xml:space="preserve">г. № </w:t>
      </w:r>
      <w:r w:rsidR="00087154">
        <w:rPr>
          <w:color w:val="303F50"/>
        </w:rPr>
        <w:t xml:space="preserve">34 «Об </w:t>
      </w:r>
      <w:r>
        <w:rPr>
          <w:color w:val="303F50"/>
        </w:rPr>
        <w:t xml:space="preserve">утверждении </w:t>
      </w:r>
      <w:r w:rsidR="00087154">
        <w:rPr>
          <w:color w:val="303F50"/>
        </w:rPr>
        <w:t xml:space="preserve">Перечня </w:t>
      </w:r>
      <w:r>
        <w:rPr>
          <w:color w:val="303F50"/>
        </w:rPr>
        <w:t xml:space="preserve"> муниципальных услуг</w:t>
      </w:r>
      <w:r w:rsidR="00087154">
        <w:rPr>
          <w:color w:val="303F50"/>
        </w:rPr>
        <w:t xml:space="preserve">, предоставляемых администрацией </w:t>
      </w:r>
      <w:proofErr w:type="spellStart"/>
      <w:r w:rsidR="00087154">
        <w:rPr>
          <w:color w:val="303F50"/>
        </w:rPr>
        <w:t>Новокулындинского</w:t>
      </w:r>
      <w:proofErr w:type="spellEnd"/>
      <w:r w:rsidR="00087154">
        <w:rPr>
          <w:color w:val="303F50"/>
        </w:rPr>
        <w:t xml:space="preserve"> сельсовета</w:t>
      </w:r>
      <w:r>
        <w:rPr>
          <w:color w:val="303F50"/>
        </w:rPr>
        <w:t>»,</w:t>
      </w:r>
      <w:proofErr w:type="gramEnd"/>
    </w:p>
    <w:p w:rsidR="00D6174B" w:rsidRDefault="00D6174B" w:rsidP="00D6174B">
      <w:pPr>
        <w:pStyle w:val="a3"/>
        <w:spacing w:before="0" w:beforeAutospacing="0" w:after="0" w:afterAutospacing="0"/>
        <w:jc w:val="both"/>
        <w:rPr>
          <w:rFonts w:ascii="Arial" w:hAnsi="Arial" w:cs="Arial"/>
          <w:color w:val="303F50"/>
          <w:sz w:val="22"/>
          <w:szCs w:val="22"/>
        </w:rPr>
      </w:pPr>
      <w:proofErr w:type="gramStart"/>
      <w:r>
        <w:rPr>
          <w:rStyle w:val="a4"/>
          <w:color w:val="303F50"/>
        </w:rPr>
        <w:t>П</w:t>
      </w:r>
      <w:proofErr w:type="gramEnd"/>
      <w:r>
        <w:rPr>
          <w:rStyle w:val="a4"/>
          <w:color w:val="303F50"/>
        </w:rPr>
        <w:t xml:space="preserve"> О С Т А Н О В Л Я Ю:</w:t>
      </w:r>
    </w:p>
    <w:p w:rsidR="00D6174B" w:rsidRDefault="00D6174B" w:rsidP="00D6174B">
      <w:pPr>
        <w:pStyle w:val="a3"/>
        <w:spacing w:before="0" w:beforeAutospacing="0" w:after="0" w:afterAutospacing="0"/>
        <w:jc w:val="both"/>
        <w:rPr>
          <w:rFonts w:ascii="Arial" w:hAnsi="Arial" w:cs="Arial"/>
          <w:color w:val="303F50"/>
          <w:sz w:val="22"/>
          <w:szCs w:val="22"/>
        </w:rPr>
      </w:pPr>
      <w:r>
        <w:rPr>
          <w:color w:val="303F50"/>
        </w:rPr>
        <w:t xml:space="preserve">1. Утвердить административный регламент предоставления муниципальной услуги «Присвоение, изменение и аннулирование адресов объектам недвижимости на территории </w:t>
      </w:r>
      <w:proofErr w:type="spellStart"/>
      <w:r w:rsidR="006B653D">
        <w:rPr>
          <w:color w:val="303F50"/>
        </w:rPr>
        <w:t>Новокулындинского</w:t>
      </w:r>
      <w:proofErr w:type="spellEnd"/>
      <w:r>
        <w:rPr>
          <w:color w:val="303F50"/>
        </w:rPr>
        <w:t xml:space="preserve"> сельсо</w:t>
      </w:r>
      <w:r w:rsidR="006B653D">
        <w:rPr>
          <w:color w:val="303F50"/>
        </w:rPr>
        <w:t>вета Чистоозерного района Новосибирс</w:t>
      </w:r>
      <w:r>
        <w:rPr>
          <w:color w:val="303F50"/>
        </w:rPr>
        <w:t>кой области» согласно приложению № 1.</w:t>
      </w:r>
    </w:p>
    <w:p w:rsidR="00D6174B" w:rsidRDefault="00D6174B" w:rsidP="00D6174B">
      <w:pPr>
        <w:pStyle w:val="a3"/>
        <w:spacing w:before="0" w:beforeAutospacing="0" w:after="0" w:afterAutospacing="0"/>
        <w:jc w:val="both"/>
        <w:rPr>
          <w:rFonts w:ascii="Arial" w:hAnsi="Arial" w:cs="Arial"/>
          <w:color w:val="303F50"/>
          <w:sz w:val="22"/>
          <w:szCs w:val="22"/>
        </w:rPr>
      </w:pPr>
      <w:r>
        <w:rPr>
          <w:color w:val="303F50"/>
        </w:rPr>
        <w:t>2. Считать утратившим</w:t>
      </w:r>
      <w:r w:rsidR="006B653D">
        <w:rPr>
          <w:color w:val="303F50"/>
        </w:rPr>
        <w:t xml:space="preserve"> силу постановление</w:t>
      </w:r>
      <w:r>
        <w:rPr>
          <w:color w:val="303F50"/>
        </w:rPr>
        <w:t xml:space="preserve"> администрации </w:t>
      </w:r>
      <w:proofErr w:type="spellStart"/>
      <w:r w:rsidR="006B653D">
        <w:rPr>
          <w:color w:val="303F50"/>
        </w:rPr>
        <w:t>Новокулындинского</w:t>
      </w:r>
      <w:proofErr w:type="spellEnd"/>
      <w:r w:rsidR="006B653D">
        <w:rPr>
          <w:color w:val="303F50"/>
        </w:rPr>
        <w:t xml:space="preserve"> </w:t>
      </w:r>
      <w:r>
        <w:rPr>
          <w:color w:val="303F50"/>
        </w:rPr>
        <w:t>сельс</w:t>
      </w:r>
      <w:r w:rsidR="006B653D">
        <w:rPr>
          <w:color w:val="303F50"/>
        </w:rPr>
        <w:t xml:space="preserve">овета Чистоозерного района Новосибирской области </w:t>
      </w:r>
      <w:r>
        <w:rPr>
          <w:color w:val="303F50"/>
        </w:rPr>
        <w:t xml:space="preserve"> от </w:t>
      </w:r>
      <w:r w:rsidR="006B653D">
        <w:rPr>
          <w:color w:val="303F50"/>
        </w:rPr>
        <w:t>30</w:t>
      </w:r>
      <w:r>
        <w:rPr>
          <w:color w:val="303F50"/>
        </w:rPr>
        <w:t>.</w:t>
      </w:r>
      <w:r w:rsidR="006B653D">
        <w:rPr>
          <w:color w:val="303F50"/>
        </w:rPr>
        <w:t>12</w:t>
      </w:r>
      <w:r>
        <w:rPr>
          <w:color w:val="303F50"/>
        </w:rPr>
        <w:t>.2012г</w:t>
      </w:r>
      <w:r w:rsidR="006B653D">
        <w:rPr>
          <w:color w:val="303F50"/>
        </w:rPr>
        <w:t xml:space="preserve"> № 42</w:t>
      </w:r>
      <w:r>
        <w:rPr>
          <w:color w:val="303F50"/>
        </w:rPr>
        <w:t xml:space="preserve"> «Об утверждении административного регламента предоставления муниципальной услуги</w:t>
      </w:r>
      <w:r w:rsidR="006B653D">
        <w:rPr>
          <w:color w:val="303F50"/>
        </w:rPr>
        <w:t xml:space="preserve"> по п</w:t>
      </w:r>
      <w:r>
        <w:rPr>
          <w:color w:val="303F50"/>
        </w:rPr>
        <w:t>рисвоени</w:t>
      </w:r>
      <w:r w:rsidR="006B653D">
        <w:rPr>
          <w:color w:val="303F50"/>
        </w:rPr>
        <w:t>ю, изменению и аннулированию</w:t>
      </w:r>
      <w:r>
        <w:rPr>
          <w:color w:val="303F50"/>
        </w:rPr>
        <w:t xml:space="preserve"> адрес</w:t>
      </w:r>
      <w:r w:rsidR="006B653D">
        <w:rPr>
          <w:color w:val="303F50"/>
        </w:rPr>
        <w:t>ов</w:t>
      </w:r>
      <w:r>
        <w:rPr>
          <w:color w:val="303F50"/>
        </w:rPr>
        <w:t xml:space="preserve"> объект</w:t>
      </w:r>
      <w:r w:rsidR="006B653D">
        <w:rPr>
          <w:color w:val="303F50"/>
        </w:rPr>
        <w:t>ов</w:t>
      </w:r>
      <w:r>
        <w:rPr>
          <w:color w:val="303F50"/>
        </w:rPr>
        <w:t xml:space="preserve"> недвижимости</w:t>
      </w:r>
      <w:r w:rsidR="006B653D">
        <w:rPr>
          <w:color w:val="303F50"/>
        </w:rPr>
        <w:t>».</w:t>
      </w:r>
    </w:p>
    <w:p w:rsidR="00D6174B" w:rsidRPr="006B653D" w:rsidRDefault="00D6174B" w:rsidP="00D6174B">
      <w:pPr>
        <w:pStyle w:val="a3"/>
        <w:spacing w:before="0" w:beforeAutospacing="0" w:after="0" w:afterAutospacing="0"/>
        <w:jc w:val="both"/>
        <w:rPr>
          <w:rFonts w:ascii="Arial" w:hAnsi="Arial" w:cs="Arial"/>
          <w:color w:val="303F50"/>
          <w:sz w:val="22"/>
          <w:szCs w:val="22"/>
        </w:rPr>
      </w:pPr>
      <w:r>
        <w:rPr>
          <w:color w:val="303F50"/>
        </w:rPr>
        <w:t xml:space="preserve">3. Настоящее постановление вступает в силу со дня его официального обнародования, а также подлежит размещению на официальном сайте </w:t>
      </w:r>
      <w:proofErr w:type="spellStart"/>
      <w:r w:rsidR="006B653D">
        <w:rPr>
          <w:color w:val="303F50"/>
        </w:rPr>
        <w:t>Новокулындинского</w:t>
      </w:r>
      <w:proofErr w:type="spellEnd"/>
      <w:r>
        <w:rPr>
          <w:color w:val="303F50"/>
        </w:rPr>
        <w:t xml:space="preserve"> сельс</w:t>
      </w:r>
      <w:r w:rsidR="006B653D">
        <w:rPr>
          <w:color w:val="303F50"/>
        </w:rPr>
        <w:t xml:space="preserve">овета Чистоозерного района Новосибирской области </w:t>
      </w:r>
      <w:r>
        <w:rPr>
          <w:color w:val="303F50"/>
        </w:rPr>
        <w:t xml:space="preserve">в сети Интернет: </w:t>
      </w:r>
      <w:r w:rsidR="006B653D">
        <w:rPr>
          <w:color w:val="303F50"/>
          <w:lang w:val="en-US"/>
        </w:rPr>
        <w:t>a</w:t>
      </w:r>
      <w:r w:rsidR="006B653D" w:rsidRPr="006B653D">
        <w:rPr>
          <w:color w:val="303F50"/>
        </w:rPr>
        <w:t>.</w:t>
      </w:r>
      <w:proofErr w:type="spellStart"/>
      <w:r w:rsidR="006B653D">
        <w:rPr>
          <w:color w:val="303F50"/>
          <w:lang w:val="en-US"/>
        </w:rPr>
        <w:t>kulynda</w:t>
      </w:r>
      <w:proofErr w:type="spellEnd"/>
      <w:r w:rsidR="006B653D" w:rsidRPr="006B653D">
        <w:rPr>
          <w:color w:val="303F50"/>
        </w:rPr>
        <w:t>@</w:t>
      </w:r>
      <w:proofErr w:type="spellStart"/>
      <w:r w:rsidR="003E6E99">
        <w:rPr>
          <w:color w:val="303F50"/>
          <w:lang w:val="en-US"/>
        </w:rPr>
        <w:t>y</w:t>
      </w:r>
      <w:r w:rsidR="006B653D">
        <w:rPr>
          <w:color w:val="303F50"/>
          <w:lang w:val="en-US"/>
        </w:rPr>
        <w:t>andex</w:t>
      </w:r>
      <w:proofErr w:type="spellEnd"/>
      <w:r w:rsidR="006B653D" w:rsidRPr="006B653D">
        <w:rPr>
          <w:color w:val="303F50"/>
        </w:rPr>
        <w:t>.</w:t>
      </w:r>
      <w:proofErr w:type="spellStart"/>
      <w:r w:rsidR="006B653D">
        <w:rPr>
          <w:color w:val="303F50"/>
          <w:lang w:val="en-US"/>
        </w:rPr>
        <w:t>ru</w:t>
      </w:r>
      <w:proofErr w:type="spellEnd"/>
    </w:p>
    <w:p w:rsidR="00D6174B" w:rsidRDefault="00D6174B" w:rsidP="00D6174B">
      <w:pPr>
        <w:pStyle w:val="a3"/>
        <w:spacing w:before="0" w:beforeAutospacing="0" w:after="0" w:afterAutospacing="0"/>
        <w:jc w:val="both"/>
        <w:rPr>
          <w:color w:val="303F50"/>
          <w:lang w:val="en-US"/>
        </w:rPr>
      </w:pPr>
      <w:r>
        <w:rPr>
          <w:color w:val="303F50"/>
        </w:rPr>
        <w:t xml:space="preserve">4. </w:t>
      </w:r>
      <w:proofErr w:type="gramStart"/>
      <w:r>
        <w:rPr>
          <w:color w:val="303F50"/>
        </w:rPr>
        <w:t>Контроль за</w:t>
      </w:r>
      <w:proofErr w:type="gramEnd"/>
      <w:r>
        <w:rPr>
          <w:color w:val="303F50"/>
        </w:rPr>
        <w:t xml:space="preserve"> исполнением данного постановления оставляю за собой.</w:t>
      </w:r>
    </w:p>
    <w:p w:rsidR="006B653D" w:rsidRDefault="006B653D" w:rsidP="00D6174B">
      <w:pPr>
        <w:pStyle w:val="a3"/>
        <w:spacing w:before="0" w:beforeAutospacing="0" w:after="0" w:afterAutospacing="0"/>
        <w:jc w:val="both"/>
        <w:rPr>
          <w:color w:val="303F50"/>
          <w:lang w:val="en-US"/>
        </w:rPr>
      </w:pPr>
    </w:p>
    <w:p w:rsidR="006B653D" w:rsidRDefault="006B653D" w:rsidP="00D6174B">
      <w:pPr>
        <w:pStyle w:val="a3"/>
        <w:spacing w:before="0" w:beforeAutospacing="0" w:after="0" w:afterAutospacing="0"/>
        <w:jc w:val="both"/>
        <w:rPr>
          <w:color w:val="303F50"/>
        </w:rPr>
      </w:pPr>
      <w:r>
        <w:rPr>
          <w:color w:val="303F50"/>
        </w:rPr>
        <w:t xml:space="preserve">Глава </w:t>
      </w:r>
      <w:proofErr w:type="spellStart"/>
      <w:r>
        <w:rPr>
          <w:color w:val="303F50"/>
        </w:rPr>
        <w:t>Новокулындинского</w:t>
      </w:r>
      <w:proofErr w:type="spellEnd"/>
      <w:r>
        <w:rPr>
          <w:color w:val="303F50"/>
        </w:rPr>
        <w:t xml:space="preserve"> сельсовета</w:t>
      </w:r>
    </w:p>
    <w:p w:rsidR="006B653D" w:rsidRPr="006B653D" w:rsidRDefault="006B653D" w:rsidP="00D6174B">
      <w:pPr>
        <w:pStyle w:val="a3"/>
        <w:spacing w:before="0" w:beforeAutospacing="0" w:after="0" w:afterAutospacing="0"/>
        <w:jc w:val="both"/>
        <w:rPr>
          <w:rFonts w:ascii="Arial" w:hAnsi="Arial" w:cs="Arial"/>
          <w:color w:val="303F50"/>
          <w:sz w:val="22"/>
          <w:szCs w:val="22"/>
        </w:rPr>
      </w:pPr>
      <w:r>
        <w:rPr>
          <w:color w:val="303F50"/>
        </w:rPr>
        <w:t>Чистоозерного района Новосибирской области                                                       Бобров С.Е.</w:t>
      </w:r>
    </w:p>
    <w:p w:rsidR="00D6174B" w:rsidRDefault="00D6174B" w:rsidP="00D6174B">
      <w:pPr>
        <w:pStyle w:val="a3"/>
        <w:spacing w:before="0" w:beforeAutospacing="0" w:after="0" w:afterAutospacing="0"/>
        <w:jc w:val="both"/>
        <w:rPr>
          <w:rFonts w:ascii="Arial" w:hAnsi="Arial" w:cs="Arial"/>
          <w:color w:val="303F50"/>
          <w:sz w:val="22"/>
          <w:szCs w:val="22"/>
        </w:rPr>
      </w:pPr>
      <w:r>
        <w:rPr>
          <w:rFonts w:ascii="Arial" w:hAnsi="Arial" w:cs="Arial"/>
          <w:color w:val="303F50"/>
          <w:sz w:val="22"/>
          <w:szCs w:val="22"/>
        </w:rPr>
        <w:t> </w:t>
      </w:r>
    </w:p>
    <w:p w:rsidR="00D6174B" w:rsidRDefault="00D6174B" w:rsidP="00D6174B">
      <w:pPr>
        <w:pStyle w:val="a3"/>
        <w:spacing w:before="0" w:beforeAutospacing="0" w:after="0" w:afterAutospacing="0"/>
        <w:jc w:val="both"/>
        <w:rPr>
          <w:rFonts w:ascii="Arial" w:hAnsi="Arial" w:cs="Arial"/>
          <w:color w:val="303F50"/>
          <w:sz w:val="22"/>
          <w:szCs w:val="22"/>
        </w:rPr>
      </w:pPr>
      <w:r>
        <w:rPr>
          <w:rFonts w:ascii="Arial" w:hAnsi="Arial" w:cs="Arial"/>
          <w:color w:val="303F50"/>
          <w:sz w:val="22"/>
          <w:szCs w:val="22"/>
        </w:rPr>
        <w:t> </w:t>
      </w:r>
    </w:p>
    <w:p w:rsidR="00D76692" w:rsidRDefault="00D76692" w:rsidP="00D6174B">
      <w:pPr>
        <w:pStyle w:val="a3"/>
        <w:spacing w:before="0" w:beforeAutospacing="0" w:after="0" w:afterAutospacing="0"/>
        <w:jc w:val="right"/>
        <w:rPr>
          <w:color w:val="303F50"/>
        </w:rPr>
      </w:pPr>
    </w:p>
    <w:p w:rsidR="00D76692" w:rsidRDefault="00D76692" w:rsidP="00D6174B">
      <w:pPr>
        <w:pStyle w:val="a3"/>
        <w:spacing w:before="0" w:beforeAutospacing="0" w:after="0" w:afterAutospacing="0"/>
        <w:jc w:val="right"/>
        <w:rPr>
          <w:color w:val="303F50"/>
        </w:rPr>
      </w:pPr>
    </w:p>
    <w:p w:rsidR="00D76692" w:rsidRDefault="00D76692" w:rsidP="00D6174B">
      <w:pPr>
        <w:pStyle w:val="a3"/>
        <w:spacing w:before="0" w:beforeAutospacing="0" w:after="0" w:afterAutospacing="0"/>
        <w:jc w:val="right"/>
        <w:rPr>
          <w:color w:val="303F50"/>
        </w:rPr>
      </w:pPr>
    </w:p>
    <w:p w:rsidR="00D76692" w:rsidRDefault="00D76692" w:rsidP="00D6174B">
      <w:pPr>
        <w:pStyle w:val="a3"/>
        <w:spacing w:before="0" w:beforeAutospacing="0" w:after="0" w:afterAutospacing="0"/>
        <w:jc w:val="right"/>
        <w:rPr>
          <w:color w:val="303F50"/>
        </w:rPr>
      </w:pPr>
    </w:p>
    <w:p w:rsidR="00D76692" w:rsidRDefault="00D76692" w:rsidP="00D6174B">
      <w:pPr>
        <w:pStyle w:val="a3"/>
        <w:spacing w:before="0" w:beforeAutospacing="0" w:after="0" w:afterAutospacing="0"/>
        <w:jc w:val="right"/>
        <w:rPr>
          <w:color w:val="303F50"/>
        </w:rPr>
      </w:pPr>
    </w:p>
    <w:p w:rsidR="00D76692" w:rsidRDefault="00D76692" w:rsidP="00D6174B">
      <w:pPr>
        <w:pStyle w:val="a3"/>
        <w:spacing w:before="0" w:beforeAutospacing="0" w:after="0" w:afterAutospacing="0"/>
        <w:jc w:val="right"/>
        <w:rPr>
          <w:color w:val="303F50"/>
        </w:rPr>
      </w:pPr>
    </w:p>
    <w:p w:rsidR="00D76692" w:rsidRDefault="00D76692" w:rsidP="00D6174B">
      <w:pPr>
        <w:pStyle w:val="a3"/>
        <w:spacing w:before="0" w:beforeAutospacing="0" w:after="0" w:afterAutospacing="0"/>
        <w:jc w:val="right"/>
        <w:rPr>
          <w:color w:val="303F50"/>
        </w:rPr>
      </w:pPr>
    </w:p>
    <w:p w:rsidR="00D76692" w:rsidRDefault="00D76692" w:rsidP="00D6174B">
      <w:pPr>
        <w:pStyle w:val="a3"/>
        <w:spacing w:before="0" w:beforeAutospacing="0" w:after="0" w:afterAutospacing="0"/>
        <w:jc w:val="right"/>
        <w:rPr>
          <w:color w:val="303F50"/>
        </w:rPr>
      </w:pPr>
    </w:p>
    <w:p w:rsidR="00D76692" w:rsidRDefault="00D76692" w:rsidP="00D6174B">
      <w:pPr>
        <w:pStyle w:val="a3"/>
        <w:spacing w:before="0" w:beforeAutospacing="0" w:after="0" w:afterAutospacing="0"/>
        <w:jc w:val="right"/>
        <w:rPr>
          <w:color w:val="303F50"/>
        </w:rPr>
      </w:pPr>
    </w:p>
    <w:p w:rsidR="00D76692" w:rsidRDefault="00D76692" w:rsidP="00D6174B">
      <w:pPr>
        <w:pStyle w:val="a3"/>
        <w:spacing w:before="0" w:beforeAutospacing="0" w:after="0" w:afterAutospacing="0"/>
        <w:jc w:val="right"/>
        <w:rPr>
          <w:color w:val="303F50"/>
        </w:rPr>
      </w:pPr>
    </w:p>
    <w:p w:rsidR="00D76692" w:rsidRDefault="00D76692" w:rsidP="00D6174B">
      <w:pPr>
        <w:pStyle w:val="a3"/>
        <w:spacing w:before="0" w:beforeAutospacing="0" w:after="0" w:afterAutospacing="0"/>
        <w:jc w:val="right"/>
        <w:rPr>
          <w:color w:val="303F50"/>
        </w:rPr>
      </w:pPr>
    </w:p>
    <w:p w:rsidR="00D76692" w:rsidRDefault="00D76692" w:rsidP="00D6174B">
      <w:pPr>
        <w:pStyle w:val="a3"/>
        <w:spacing w:before="0" w:beforeAutospacing="0" w:after="0" w:afterAutospacing="0"/>
        <w:jc w:val="right"/>
        <w:rPr>
          <w:color w:val="303F50"/>
        </w:rPr>
      </w:pPr>
    </w:p>
    <w:p w:rsidR="00D76692" w:rsidRDefault="00D76692" w:rsidP="00D6174B">
      <w:pPr>
        <w:pStyle w:val="a3"/>
        <w:spacing w:before="0" w:beforeAutospacing="0" w:after="0" w:afterAutospacing="0"/>
        <w:jc w:val="right"/>
        <w:rPr>
          <w:color w:val="303F50"/>
        </w:rPr>
      </w:pPr>
    </w:p>
    <w:p w:rsidR="00D6174B" w:rsidRDefault="00D6174B" w:rsidP="00D6174B">
      <w:pPr>
        <w:pStyle w:val="a3"/>
        <w:spacing w:before="0" w:beforeAutospacing="0" w:after="0" w:afterAutospacing="0"/>
        <w:jc w:val="right"/>
        <w:rPr>
          <w:rFonts w:ascii="Arial" w:hAnsi="Arial" w:cs="Arial"/>
          <w:color w:val="303F50"/>
          <w:sz w:val="22"/>
          <w:szCs w:val="22"/>
        </w:rPr>
      </w:pPr>
      <w:r>
        <w:rPr>
          <w:color w:val="303F50"/>
        </w:rPr>
        <w:lastRenderedPageBreak/>
        <w:t>Приложение № 1</w:t>
      </w:r>
    </w:p>
    <w:p w:rsidR="00D6174B" w:rsidRDefault="00D6174B" w:rsidP="00D6174B">
      <w:pPr>
        <w:pStyle w:val="a3"/>
        <w:spacing w:before="0" w:beforeAutospacing="0" w:after="0" w:afterAutospacing="0"/>
        <w:jc w:val="right"/>
        <w:rPr>
          <w:rFonts w:ascii="Arial" w:hAnsi="Arial" w:cs="Arial"/>
          <w:color w:val="303F50"/>
          <w:sz w:val="22"/>
          <w:szCs w:val="22"/>
        </w:rPr>
      </w:pPr>
      <w:r>
        <w:rPr>
          <w:color w:val="303F50"/>
        </w:rPr>
        <w:t>к постановлению администрации</w:t>
      </w:r>
    </w:p>
    <w:p w:rsidR="00D6174B" w:rsidRDefault="006B653D" w:rsidP="00D6174B">
      <w:pPr>
        <w:pStyle w:val="a3"/>
        <w:spacing w:before="0" w:beforeAutospacing="0" w:after="0" w:afterAutospacing="0"/>
        <w:jc w:val="right"/>
        <w:rPr>
          <w:color w:val="303F50"/>
        </w:rPr>
      </w:pPr>
      <w:proofErr w:type="spellStart"/>
      <w:r>
        <w:rPr>
          <w:color w:val="303F50"/>
        </w:rPr>
        <w:t>Новокулындинского</w:t>
      </w:r>
      <w:proofErr w:type="spellEnd"/>
      <w:r>
        <w:rPr>
          <w:color w:val="303F50"/>
        </w:rPr>
        <w:t xml:space="preserve"> сельсовета</w:t>
      </w:r>
    </w:p>
    <w:p w:rsidR="006B653D" w:rsidRDefault="006B653D" w:rsidP="00D6174B">
      <w:pPr>
        <w:pStyle w:val="a3"/>
        <w:spacing w:before="0" w:beforeAutospacing="0" w:after="0" w:afterAutospacing="0"/>
        <w:jc w:val="right"/>
        <w:rPr>
          <w:color w:val="303F50"/>
        </w:rPr>
      </w:pPr>
      <w:r>
        <w:rPr>
          <w:color w:val="303F50"/>
        </w:rPr>
        <w:t xml:space="preserve">Чистоозерного района </w:t>
      </w:r>
    </w:p>
    <w:p w:rsidR="006B653D" w:rsidRDefault="006B653D" w:rsidP="00D6174B">
      <w:pPr>
        <w:pStyle w:val="a3"/>
        <w:spacing w:before="0" w:beforeAutospacing="0" w:after="0" w:afterAutospacing="0"/>
        <w:jc w:val="right"/>
        <w:rPr>
          <w:rFonts w:ascii="Arial" w:hAnsi="Arial" w:cs="Arial"/>
          <w:color w:val="303F50"/>
          <w:sz w:val="22"/>
          <w:szCs w:val="22"/>
        </w:rPr>
      </w:pPr>
      <w:r>
        <w:rPr>
          <w:color w:val="303F50"/>
        </w:rPr>
        <w:t>Новосибирской области</w:t>
      </w:r>
    </w:p>
    <w:p w:rsidR="00D6174B" w:rsidRDefault="00D6174B" w:rsidP="00D6174B">
      <w:pPr>
        <w:pStyle w:val="a3"/>
        <w:spacing w:before="0" w:beforeAutospacing="0" w:after="0" w:afterAutospacing="0"/>
        <w:jc w:val="right"/>
        <w:rPr>
          <w:color w:val="303F50"/>
        </w:rPr>
      </w:pPr>
      <w:r>
        <w:rPr>
          <w:color w:val="303F50"/>
        </w:rPr>
        <w:t xml:space="preserve">от </w:t>
      </w:r>
      <w:r w:rsidR="006B653D">
        <w:rPr>
          <w:color w:val="303F50"/>
        </w:rPr>
        <w:t>20</w:t>
      </w:r>
      <w:r>
        <w:rPr>
          <w:color w:val="303F50"/>
        </w:rPr>
        <w:t>.</w:t>
      </w:r>
      <w:r w:rsidR="006B653D">
        <w:rPr>
          <w:color w:val="303F50"/>
        </w:rPr>
        <w:t>1</w:t>
      </w:r>
      <w:r>
        <w:rPr>
          <w:color w:val="303F50"/>
        </w:rPr>
        <w:t xml:space="preserve">0.2015г № </w:t>
      </w:r>
      <w:r w:rsidR="006B653D">
        <w:rPr>
          <w:color w:val="303F50"/>
        </w:rPr>
        <w:t>74</w:t>
      </w:r>
    </w:p>
    <w:p w:rsidR="006B653D" w:rsidRDefault="006B653D" w:rsidP="00D6174B">
      <w:pPr>
        <w:pStyle w:val="a3"/>
        <w:spacing w:before="0" w:beforeAutospacing="0" w:after="0" w:afterAutospacing="0"/>
        <w:jc w:val="right"/>
        <w:rPr>
          <w:rFonts w:ascii="Arial" w:hAnsi="Arial" w:cs="Arial"/>
          <w:color w:val="303F50"/>
          <w:sz w:val="22"/>
          <w:szCs w:val="22"/>
        </w:rPr>
      </w:pPr>
    </w:p>
    <w:p w:rsidR="00D6174B" w:rsidRDefault="00D6174B" w:rsidP="00D6174B">
      <w:pPr>
        <w:pStyle w:val="a3"/>
        <w:spacing w:before="0" w:beforeAutospacing="0" w:after="0" w:afterAutospacing="0"/>
        <w:jc w:val="center"/>
        <w:rPr>
          <w:rFonts w:ascii="Arial" w:hAnsi="Arial" w:cs="Arial"/>
          <w:color w:val="303F50"/>
          <w:sz w:val="22"/>
          <w:szCs w:val="22"/>
        </w:rPr>
      </w:pPr>
      <w:r>
        <w:rPr>
          <w:rStyle w:val="a4"/>
          <w:color w:val="303F50"/>
        </w:rPr>
        <w:t>Административный регламент предоставления муниципальной услуги</w:t>
      </w:r>
    </w:p>
    <w:p w:rsidR="00D6174B" w:rsidRDefault="00D6174B" w:rsidP="00D6174B">
      <w:pPr>
        <w:pStyle w:val="a3"/>
        <w:spacing w:before="0" w:beforeAutospacing="0" w:after="0" w:afterAutospacing="0"/>
        <w:jc w:val="center"/>
        <w:rPr>
          <w:rStyle w:val="a4"/>
          <w:color w:val="303F50"/>
        </w:rPr>
      </w:pPr>
      <w:r>
        <w:rPr>
          <w:rStyle w:val="a4"/>
          <w:color w:val="303F50"/>
        </w:rPr>
        <w:t xml:space="preserve">«Присвоение, изменение и аннулирование адресов объектам недвижимости на территории </w:t>
      </w:r>
      <w:proofErr w:type="spellStart"/>
      <w:r w:rsidR="003E6E99">
        <w:rPr>
          <w:rStyle w:val="a4"/>
          <w:color w:val="303F50"/>
        </w:rPr>
        <w:t>Новокулындинского</w:t>
      </w:r>
      <w:proofErr w:type="spellEnd"/>
      <w:r>
        <w:rPr>
          <w:rStyle w:val="a4"/>
          <w:color w:val="303F50"/>
        </w:rPr>
        <w:t xml:space="preserve"> сельс</w:t>
      </w:r>
      <w:r w:rsidR="003E6E99">
        <w:rPr>
          <w:rStyle w:val="a4"/>
          <w:color w:val="303F50"/>
        </w:rPr>
        <w:t xml:space="preserve">овета Чистоозерного района Новосибирской </w:t>
      </w:r>
      <w:r>
        <w:rPr>
          <w:rStyle w:val="a4"/>
          <w:color w:val="303F50"/>
        </w:rPr>
        <w:t xml:space="preserve"> области»</w:t>
      </w:r>
    </w:p>
    <w:p w:rsidR="003E6E99" w:rsidRDefault="003E6E99" w:rsidP="00D6174B">
      <w:pPr>
        <w:pStyle w:val="a3"/>
        <w:spacing w:before="0" w:beforeAutospacing="0" w:after="0" w:afterAutospacing="0"/>
        <w:jc w:val="center"/>
        <w:rPr>
          <w:rFonts w:ascii="Arial" w:hAnsi="Arial" w:cs="Arial"/>
          <w:color w:val="303F50"/>
          <w:sz w:val="22"/>
          <w:szCs w:val="22"/>
        </w:rPr>
      </w:pPr>
    </w:p>
    <w:p w:rsidR="00D6174B" w:rsidRDefault="00D6174B" w:rsidP="00D6174B">
      <w:pPr>
        <w:pStyle w:val="a3"/>
        <w:spacing w:before="0" w:beforeAutospacing="0" w:after="0" w:afterAutospacing="0"/>
        <w:jc w:val="center"/>
        <w:rPr>
          <w:rFonts w:ascii="Arial" w:hAnsi="Arial" w:cs="Arial"/>
          <w:color w:val="303F50"/>
          <w:sz w:val="22"/>
          <w:szCs w:val="22"/>
        </w:rPr>
      </w:pPr>
      <w:r>
        <w:rPr>
          <w:rStyle w:val="a4"/>
          <w:color w:val="303F50"/>
        </w:rPr>
        <w:t>1. Общие положения</w:t>
      </w:r>
    </w:p>
    <w:p w:rsidR="00D6174B" w:rsidRDefault="00D6174B" w:rsidP="00D6174B">
      <w:pPr>
        <w:pStyle w:val="a3"/>
        <w:spacing w:before="0" w:beforeAutospacing="0" w:after="0" w:afterAutospacing="0"/>
        <w:jc w:val="center"/>
        <w:rPr>
          <w:rFonts w:ascii="Arial" w:hAnsi="Arial" w:cs="Arial"/>
          <w:color w:val="303F50"/>
          <w:sz w:val="22"/>
          <w:szCs w:val="22"/>
        </w:rPr>
      </w:pPr>
      <w:r>
        <w:rPr>
          <w:rStyle w:val="a4"/>
          <w:color w:val="303F50"/>
        </w:rPr>
        <w:t>1.1. Предмет регулирования</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proofErr w:type="gramStart"/>
      <w:r>
        <w:rPr>
          <w:color w:val="303F50"/>
        </w:rPr>
        <w:t xml:space="preserve">Административный регламент предоставления муниципальной услуги по присвоению, изменению и аннулированию адресов объектам недвижимости на территории </w:t>
      </w:r>
      <w:proofErr w:type="spellStart"/>
      <w:r w:rsidR="003E6E99">
        <w:rPr>
          <w:color w:val="303F50"/>
        </w:rPr>
        <w:t>Новокулындинского</w:t>
      </w:r>
      <w:proofErr w:type="spellEnd"/>
      <w:r>
        <w:rPr>
          <w:color w:val="303F50"/>
        </w:rPr>
        <w:t xml:space="preserve"> сельсо</w:t>
      </w:r>
      <w:r w:rsidR="003E6E99">
        <w:rPr>
          <w:color w:val="303F50"/>
        </w:rPr>
        <w:t>вета</w:t>
      </w:r>
      <w:r>
        <w:rPr>
          <w:color w:val="303F50"/>
        </w:rPr>
        <w:t xml:space="preserve"> Ч</w:t>
      </w:r>
      <w:r w:rsidR="003E6E99">
        <w:rPr>
          <w:color w:val="303F50"/>
        </w:rPr>
        <w:t xml:space="preserve">истоозерного </w:t>
      </w:r>
      <w:r>
        <w:rPr>
          <w:color w:val="303F50"/>
        </w:rPr>
        <w:t xml:space="preserve">района </w:t>
      </w:r>
      <w:r w:rsidR="003E6E99">
        <w:rPr>
          <w:color w:val="303F50"/>
        </w:rPr>
        <w:t>Новосибирской области</w:t>
      </w:r>
      <w:r>
        <w:rPr>
          <w:color w:val="303F50"/>
        </w:rPr>
        <w:t xml:space="preserve"> (далее – Административный регламент) определяет сроки и последовательность административных действий и административных процедур при предоставлении муниципальной услуги по присвоению, изменению и аннулированию адресов объектам недвижимости (далее – муниципальная услуга, услуга), в том числе особенности выполнения административных процедур в электронной форме, при</w:t>
      </w:r>
      <w:proofErr w:type="gramEnd"/>
      <w:r>
        <w:rPr>
          <w:color w:val="303F50"/>
        </w:rPr>
        <w:t xml:space="preserve"> </w:t>
      </w:r>
      <w:proofErr w:type="gramStart"/>
      <w:r>
        <w:rPr>
          <w:color w:val="303F50"/>
        </w:rPr>
        <w:t>предоставлении</w:t>
      </w:r>
      <w:proofErr w:type="gramEnd"/>
      <w:r>
        <w:rPr>
          <w:color w:val="303F50"/>
        </w:rPr>
        <w:t xml:space="preserve"> муниципальной услуги администрацией </w:t>
      </w:r>
      <w:proofErr w:type="spellStart"/>
      <w:r w:rsidR="003E6E99">
        <w:rPr>
          <w:color w:val="303F50"/>
        </w:rPr>
        <w:t>Новокулындинского</w:t>
      </w:r>
      <w:proofErr w:type="spellEnd"/>
      <w:r w:rsidR="003E6E99">
        <w:rPr>
          <w:color w:val="303F50"/>
        </w:rPr>
        <w:t xml:space="preserve"> сельсовета Чистоозерного</w:t>
      </w:r>
      <w:r>
        <w:rPr>
          <w:color w:val="303F50"/>
        </w:rPr>
        <w:t xml:space="preserve"> района </w:t>
      </w:r>
      <w:r w:rsidR="003E6E99">
        <w:rPr>
          <w:color w:val="303F50"/>
        </w:rPr>
        <w:t xml:space="preserve">Новосибирской </w:t>
      </w:r>
      <w:r>
        <w:rPr>
          <w:color w:val="303F50"/>
        </w:rPr>
        <w:t xml:space="preserve"> области.</w:t>
      </w:r>
    </w:p>
    <w:p w:rsidR="00D6174B" w:rsidRDefault="00D6174B" w:rsidP="00D6174B">
      <w:pPr>
        <w:pStyle w:val="a3"/>
        <w:spacing w:before="0" w:beforeAutospacing="0" w:after="0" w:afterAutospacing="0"/>
        <w:jc w:val="both"/>
        <w:rPr>
          <w:rFonts w:ascii="Arial" w:hAnsi="Arial" w:cs="Arial"/>
          <w:color w:val="303F50"/>
          <w:sz w:val="22"/>
          <w:szCs w:val="22"/>
        </w:rPr>
      </w:pPr>
      <w:r>
        <w:rPr>
          <w:rStyle w:val="a4"/>
          <w:color w:val="303F50"/>
        </w:rPr>
        <w:t>1.2. Получатели муниципальной услуги:</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Получателями муниципальной услуги (далее – Заявитель), являются физические и юридические лица являющиеся собственниками объекта адресации по собственной инициативе либо лицом, обладающим одним из следующих вещных прав на объект адресации:</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а) право хозяйственного ведения;</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б) право оперативного управления;</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в) право пожизненно наследуемого владения;</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г) право постоянного (бессрочного) пользования.</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proofErr w:type="gramStart"/>
      <w:r>
        <w:rPr>
          <w:color w:val="303F50"/>
        </w:rPr>
        <w:t>Для получения муниципальной услуги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иного акта (далее - представитель заявителя).</w:t>
      </w:r>
      <w:proofErr w:type="gramEnd"/>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От имени собственников помещений в многоквартирном доме для получения муниципальной услуги с заявлением вправе обратиться представитель таких собственников в установленном законодательством Российской Федерации порядке решением общего собрания указанных собственников.</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proofErr w:type="gramStart"/>
      <w:r>
        <w:rPr>
          <w:color w:val="303F50"/>
        </w:rPr>
        <w:t>От имени членов садоводческого, огороднического и (или) дачного некоммерческого объединения граждан для получения муниципальной услуги с заявлением вправе обратиться представитель указанных членов некоммерческих объединений в установленном законодательством Российской Федерации порядке решением общего собрания членов такого некоммерческого объединения.</w:t>
      </w:r>
      <w:proofErr w:type="gramEnd"/>
    </w:p>
    <w:p w:rsidR="00D6174B" w:rsidRDefault="00D6174B" w:rsidP="00D6174B">
      <w:pPr>
        <w:pStyle w:val="a3"/>
        <w:spacing w:before="0" w:beforeAutospacing="0" w:after="0" w:afterAutospacing="0"/>
        <w:jc w:val="both"/>
        <w:rPr>
          <w:rFonts w:ascii="Arial" w:hAnsi="Arial" w:cs="Arial"/>
          <w:color w:val="303F50"/>
          <w:sz w:val="22"/>
          <w:szCs w:val="22"/>
        </w:rPr>
      </w:pPr>
      <w:r>
        <w:rPr>
          <w:rStyle w:val="a4"/>
          <w:color w:val="303F50"/>
        </w:rPr>
        <w:t>1.3. Требования к порядку информирования о предоставлении муниципальной услуги:</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1.3.1. Органом</w:t>
      </w:r>
      <w:r w:rsidR="003E6E99">
        <w:rPr>
          <w:color w:val="303F50"/>
        </w:rPr>
        <w:t>,</w:t>
      </w:r>
      <w:r>
        <w:rPr>
          <w:color w:val="303F50"/>
        </w:rPr>
        <w:t xml:space="preserve"> предоставляющим муниципальную услугу</w:t>
      </w:r>
      <w:r w:rsidR="003E6E99">
        <w:rPr>
          <w:color w:val="303F50"/>
        </w:rPr>
        <w:t>,</w:t>
      </w:r>
      <w:r>
        <w:rPr>
          <w:color w:val="303F50"/>
        </w:rPr>
        <w:t xml:space="preserve"> является администрация </w:t>
      </w:r>
      <w:proofErr w:type="spellStart"/>
      <w:r w:rsidR="003E6E99">
        <w:rPr>
          <w:color w:val="303F50"/>
        </w:rPr>
        <w:t>Новокулындинского</w:t>
      </w:r>
      <w:proofErr w:type="spellEnd"/>
      <w:r w:rsidR="003E6E99">
        <w:rPr>
          <w:color w:val="303F50"/>
        </w:rPr>
        <w:t xml:space="preserve"> сельсовета</w:t>
      </w:r>
      <w:r>
        <w:rPr>
          <w:color w:val="303F50"/>
        </w:rPr>
        <w:t xml:space="preserve">, расположенная по адресу: </w:t>
      </w:r>
      <w:r w:rsidR="003E6E99">
        <w:rPr>
          <w:color w:val="303F50"/>
        </w:rPr>
        <w:t>632711 Новосибирская</w:t>
      </w:r>
      <w:r>
        <w:rPr>
          <w:color w:val="303F50"/>
        </w:rPr>
        <w:t xml:space="preserve"> обл</w:t>
      </w:r>
      <w:r w:rsidR="003E6E99">
        <w:rPr>
          <w:color w:val="303F50"/>
        </w:rPr>
        <w:t>асть</w:t>
      </w:r>
      <w:r>
        <w:rPr>
          <w:color w:val="303F50"/>
        </w:rPr>
        <w:t xml:space="preserve"> </w:t>
      </w:r>
      <w:proofErr w:type="spellStart"/>
      <w:r>
        <w:rPr>
          <w:color w:val="303F50"/>
        </w:rPr>
        <w:t>Ч</w:t>
      </w:r>
      <w:r w:rsidR="003E6E99">
        <w:rPr>
          <w:color w:val="303F50"/>
        </w:rPr>
        <w:t>истоозерны</w:t>
      </w:r>
      <w:r>
        <w:rPr>
          <w:color w:val="303F50"/>
        </w:rPr>
        <w:t>й</w:t>
      </w:r>
      <w:proofErr w:type="spellEnd"/>
      <w:r>
        <w:rPr>
          <w:color w:val="303F50"/>
        </w:rPr>
        <w:t xml:space="preserve"> район</w:t>
      </w:r>
      <w:r w:rsidR="003E6E99">
        <w:rPr>
          <w:color w:val="303F50"/>
        </w:rPr>
        <w:t xml:space="preserve"> Новая </w:t>
      </w:r>
      <w:proofErr w:type="spellStart"/>
      <w:r w:rsidR="003E6E99">
        <w:rPr>
          <w:color w:val="303F50"/>
        </w:rPr>
        <w:t>Кулында</w:t>
      </w:r>
      <w:proofErr w:type="spellEnd"/>
      <w:r w:rsidR="003E6E99">
        <w:rPr>
          <w:color w:val="303F50"/>
        </w:rPr>
        <w:t xml:space="preserve"> село </w:t>
      </w:r>
      <w:r>
        <w:rPr>
          <w:color w:val="303F50"/>
        </w:rPr>
        <w:t xml:space="preserve"> Центральная</w:t>
      </w:r>
      <w:r w:rsidR="003E6E99">
        <w:rPr>
          <w:color w:val="303F50"/>
        </w:rPr>
        <w:t xml:space="preserve"> улица</w:t>
      </w:r>
      <w:r>
        <w:rPr>
          <w:color w:val="303F50"/>
        </w:rPr>
        <w:t xml:space="preserve">, </w:t>
      </w:r>
      <w:r w:rsidR="003E6E99">
        <w:rPr>
          <w:color w:val="303F50"/>
        </w:rPr>
        <w:t>22</w:t>
      </w:r>
      <w:r>
        <w:rPr>
          <w:color w:val="303F50"/>
        </w:rPr>
        <w:t>.</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lastRenderedPageBreak/>
        <w:t>1.3.2. Информацию о порядке предоставления муниципальной услуги заявитель может получить:</w:t>
      </w:r>
    </w:p>
    <w:p w:rsidR="00D6174B" w:rsidRPr="003E6E99" w:rsidRDefault="00D6174B" w:rsidP="003E6E99">
      <w:pPr>
        <w:pStyle w:val="a3"/>
        <w:spacing w:before="0" w:beforeAutospacing="0" w:after="0" w:afterAutospacing="0"/>
        <w:ind w:firstLine="420"/>
        <w:jc w:val="both"/>
        <w:rPr>
          <w:rFonts w:ascii="Arial" w:hAnsi="Arial" w:cs="Arial"/>
          <w:color w:val="303F50"/>
          <w:sz w:val="22"/>
          <w:szCs w:val="22"/>
        </w:rPr>
      </w:pPr>
      <w:r>
        <w:rPr>
          <w:color w:val="303F50"/>
        </w:rPr>
        <w:t xml:space="preserve">непосредственно в администрации </w:t>
      </w:r>
      <w:proofErr w:type="spellStart"/>
      <w:r w:rsidR="003E6E99">
        <w:rPr>
          <w:color w:val="303F50"/>
        </w:rPr>
        <w:t>Новокулындинского</w:t>
      </w:r>
      <w:proofErr w:type="spellEnd"/>
      <w:r w:rsidR="003E6E99">
        <w:rPr>
          <w:color w:val="303F50"/>
        </w:rPr>
        <w:t xml:space="preserve"> сельсовета Чистоозерного</w:t>
      </w:r>
      <w:r>
        <w:rPr>
          <w:color w:val="303F50"/>
        </w:rPr>
        <w:t xml:space="preserve"> района </w:t>
      </w:r>
      <w:r w:rsidR="003E6E99">
        <w:rPr>
          <w:color w:val="303F50"/>
        </w:rPr>
        <w:t>Новосибирской</w:t>
      </w:r>
      <w:r>
        <w:rPr>
          <w:color w:val="303F50"/>
        </w:rPr>
        <w:t xml:space="preserve"> области при личном или письменном обращении по адресу: </w:t>
      </w:r>
      <w:r w:rsidR="003E6E99">
        <w:rPr>
          <w:color w:val="303F50"/>
        </w:rPr>
        <w:t xml:space="preserve">632711 Новосибирская область </w:t>
      </w:r>
      <w:proofErr w:type="spellStart"/>
      <w:r w:rsidR="003E6E99">
        <w:rPr>
          <w:color w:val="303F50"/>
        </w:rPr>
        <w:t>Чистоозерный</w:t>
      </w:r>
      <w:proofErr w:type="spellEnd"/>
      <w:r w:rsidR="003E6E99">
        <w:rPr>
          <w:color w:val="303F50"/>
        </w:rPr>
        <w:t xml:space="preserve"> район Новая </w:t>
      </w:r>
      <w:proofErr w:type="spellStart"/>
      <w:r w:rsidR="003E6E99">
        <w:rPr>
          <w:color w:val="303F50"/>
        </w:rPr>
        <w:t>Кулында</w:t>
      </w:r>
      <w:proofErr w:type="spellEnd"/>
      <w:r w:rsidR="003E6E99">
        <w:rPr>
          <w:color w:val="303F50"/>
        </w:rPr>
        <w:t xml:space="preserve"> село  Центральная улица, 22; </w:t>
      </w:r>
      <w:r>
        <w:rPr>
          <w:color w:val="303F50"/>
        </w:rPr>
        <w:t>адрес электронной почты:</w:t>
      </w:r>
      <w:r>
        <w:rPr>
          <w:rStyle w:val="apple-converted-space"/>
          <w:color w:val="303F50"/>
        </w:rPr>
        <w:t> </w:t>
      </w:r>
      <w:r w:rsidR="003E6E99">
        <w:rPr>
          <w:color w:val="303F50"/>
          <w:lang w:val="en-US"/>
        </w:rPr>
        <w:t>a</w:t>
      </w:r>
      <w:r w:rsidR="003E6E99" w:rsidRPr="006B653D">
        <w:rPr>
          <w:color w:val="303F50"/>
        </w:rPr>
        <w:t>.</w:t>
      </w:r>
      <w:proofErr w:type="spellStart"/>
      <w:r w:rsidR="003E6E99">
        <w:rPr>
          <w:color w:val="303F50"/>
          <w:lang w:val="en-US"/>
        </w:rPr>
        <w:t>kulynda</w:t>
      </w:r>
      <w:proofErr w:type="spellEnd"/>
      <w:r w:rsidR="003E6E99" w:rsidRPr="006B653D">
        <w:rPr>
          <w:color w:val="303F50"/>
        </w:rPr>
        <w:t>@</w:t>
      </w:r>
      <w:proofErr w:type="spellStart"/>
      <w:r w:rsidR="003E6E99">
        <w:rPr>
          <w:color w:val="303F50"/>
          <w:lang w:val="en-US"/>
        </w:rPr>
        <w:t>yandex</w:t>
      </w:r>
      <w:proofErr w:type="spellEnd"/>
      <w:r w:rsidR="003E6E99" w:rsidRPr="006B653D">
        <w:rPr>
          <w:color w:val="303F50"/>
        </w:rPr>
        <w:t>.</w:t>
      </w:r>
      <w:proofErr w:type="spellStart"/>
      <w:r w:rsidR="003E6E99">
        <w:rPr>
          <w:color w:val="303F50"/>
          <w:lang w:val="en-US"/>
        </w:rPr>
        <w:t>ru</w:t>
      </w:r>
      <w:proofErr w:type="spellEnd"/>
      <w:r w:rsidR="003E6E99">
        <w:rPr>
          <w:color w:val="303F50"/>
        </w:rPr>
        <w:t>, а также по телефону 83836892140</w:t>
      </w:r>
      <w:r w:rsidR="003E6E99" w:rsidRPr="003E6E99">
        <w:rPr>
          <w:color w:val="303F50"/>
        </w:rPr>
        <w:t>$</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 xml:space="preserve">на информационных стендах, расположенных в помещении администрации </w:t>
      </w:r>
      <w:proofErr w:type="spellStart"/>
      <w:r w:rsidR="003E6E99">
        <w:rPr>
          <w:color w:val="303F50"/>
        </w:rPr>
        <w:t>Новокулындинского</w:t>
      </w:r>
      <w:proofErr w:type="spellEnd"/>
      <w:r w:rsidR="003E6E99">
        <w:rPr>
          <w:color w:val="303F50"/>
        </w:rPr>
        <w:t xml:space="preserve"> сельсовета Чистоозерного </w:t>
      </w:r>
      <w:r>
        <w:rPr>
          <w:color w:val="303F50"/>
        </w:rPr>
        <w:t>района.</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 xml:space="preserve">1.3.3. Администрация </w:t>
      </w:r>
      <w:proofErr w:type="spellStart"/>
      <w:r w:rsidR="003E6E99">
        <w:rPr>
          <w:color w:val="303F50"/>
        </w:rPr>
        <w:t>Новокулындинского</w:t>
      </w:r>
      <w:proofErr w:type="spellEnd"/>
      <w:r w:rsidR="003E6E99">
        <w:rPr>
          <w:color w:val="303F50"/>
        </w:rPr>
        <w:t xml:space="preserve"> сельсовета Чистоозерного </w:t>
      </w:r>
      <w:r>
        <w:rPr>
          <w:color w:val="303F50"/>
        </w:rPr>
        <w:t>района (далее - администрация) осуществляет прием заявителей для предоставления муниципальной услуги:</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 xml:space="preserve">с понедельника по пятницу - с </w:t>
      </w:r>
      <w:r w:rsidR="003E6E99">
        <w:rPr>
          <w:color w:val="303F50"/>
        </w:rPr>
        <w:t>9</w:t>
      </w:r>
      <w:r>
        <w:rPr>
          <w:color w:val="303F50"/>
        </w:rPr>
        <w:t>.00 до 1</w:t>
      </w:r>
      <w:r w:rsidR="003E6E99">
        <w:rPr>
          <w:color w:val="303F50"/>
        </w:rPr>
        <w:t>7.</w:t>
      </w:r>
      <w:r>
        <w:rPr>
          <w:color w:val="303F50"/>
        </w:rPr>
        <w:t>12 час</w:t>
      </w:r>
      <w:proofErr w:type="gramStart"/>
      <w:r>
        <w:rPr>
          <w:color w:val="303F50"/>
        </w:rPr>
        <w:t>.</w:t>
      </w:r>
      <w:proofErr w:type="gramEnd"/>
      <w:r>
        <w:rPr>
          <w:color w:val="303F50"/>
        </w:rPr>
        <w:t xml:space="preserve"> (</w:t>
      </w:r>
      <w:proofErr w:type="gramStart"/>
      <w:r>
        <w:rPr>
          <w:color w:val="303F50"/>
        </w:rPr>
        <w:t>п</w:t>
      </w:r>
      <w:proofErr w:type="gramEnd"/>
      <w:r>
        <w:rPr>
          <w:color w:val="303F50"/>
        </w:rPr>
        <w:t>ерерыв с 1</w:t>
      </w:r>
      <w:r w:rsidR="003E6E99">
        <w:rPr>
          <w:color w:val="303F50"/>
        </w:rPr>
        <w:t>3</w:t>
      </w:r>
      <w:r>
        <w:rPr>
          <w:color w:val="303F50"/>
        </w:rPr>
        <w:t>.00 до 1</w:t>
      </w:r>
      <w:r w:rsidR="003E6E99">
        <w:rPr>
          <w:color w:val="303F50"/>
        </w:rPr>
        <w:t>4</w:t>
      </w:r>
      <w:r>
        <w:rPr>
          <w:color w:val="303F50"/>
        </w:rPr>
        <w:t>.00 час); суббота и воскресенье - выходные дни.</w:t>
      </w:r>
    </w:p>
    <w:p w:rsidR="00D6174B" w:rsidRDefault="00D6174B" w:rsidP="003E6E99">
      <w:pPr>
        <w:pStyle w:val="a3"/>
        <w:spacing w:before="0" w:beforeAutospacing="0" w:after="0" w:afterAutospacing="0"/>
        <w:ind w:firstLine="420"/>
        <w:jc w:val="both"/>
        <w:rPr>
          <w:rFonts w:ascii="Arial" w:hAnsi="Arial" w:cs="Arial"/>
          <w:color w:val="303F50"/>
          <w:sz w:val="22"/>
          <w:szCs w:val="22"/>
        </w:rPr>
      </w:pPr>
      <w:r>
        <w:rPr>
          <w:color w:val="303F50"/>
        </w:rPr>
        <w:t xml:space="preserve">1.3.4. Прием документов осуществляется по адресу: </w:t>
      </w:r>
      <w:r w:rsidR="003E6E99">
        <w:rPr>
          <w:color w:val="303F50"/>
        </w:rPr>
        <w:t xml:space="preserve">Новосибирская область </w:t>
      </w:r>
      <w:proofErr w:type="spellStart"/>
      <w:r w:rsidR="003E6E99">
        <w:rPr>
          <w:color w:val="303F50"/>
        </w:rPr>
        <w:t>Чистоозерный</w:t>
      </w:r>
      <w:proofErr w:type="spellEnd"/>
      <w:r w:rsidR="003E6E99">
        <w:rPr>
          <w:color w:val="303F50"/>
        </w:rPr>
        <w:t xml:space="preserve"> район Новая </w:t>
      </w:r>
      <w:proofErr w:type="spellStart"/>
      <w:r w:rsidR="003E6E99">
        <w:rPr>
          <w:color w:val="303F50"/>
        </w:rPr>
        <w:t>Кулында</w:t>
      </w:r>
      <w:proofErr w:type="spellEnd"/>
      <w:r w:rsidR="003E6E99">
        <w:rPr>
          <w:color w:val="303F50"/>
        </w:rPr>
        <w:t xml:space="preserve"> село  Центральная улица, 22 </w:t>
      </w:r>
      <w:r>
        <w:rPr>
          <w:color w:val="303F50"/>
        </w:rPr>
        <w:t>в соответствии с режимом работы, установленным пунктом 1.3.3. настоящего Административного регламента.</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1.3.5. Порядок получения информации заявителем по вопросам предоставления государственной услуги, в том числе о ходе предоставления услуги.</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Консультации и справки предоставляются должностными лицами, непосредственно участвующими в исполнении услуги, по следующим вопросам:</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 перечень документов, необходимых для получения услуги;</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 часы приема и выдачи документов;</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 сроки предоставления услуги;</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1.3.6. На информационных стендах в администрации размещаются следующие информационные материалы:</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 выдержки из законодательных и иных нормативных правовых актов, регулирующих предоставление услуги;</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 перечень лиц, имеющих право на получение услуги;</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 краткое описание порядка предоставления услуги;</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 перечень документов, необходимых для предоставления услуги;</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 перечень оснований для отказа в предоставлении услуги;</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 порядок обжалования действий (бездействий) и решений, осуществляемых (принятых) в ходе предоставления услуги;</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 данные о месте расположения, графике (режиме) работы, номерах телефонов органов и организаций, в которых граждане могут получить документы, необходимые для получения услуги;</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 график приема для консультаций о предоставлении услуги, номер факса, адрес электронной почты и адрес сайта администрации в сети Интернет;</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 необходимая оперативная информация о предоставлении услуги.</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Стенды, содержащие информацию о предоставлении услуги, размещаются при входе в помещение администрации. Текст материалов, размещаемых на стендах, должен быть напечатан удобным для чтения шрифтом.</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1.3.7. При личном обращении граждан (законных представителей) специалист администрации информирует об условиях и правилах предоставления услуги.</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1.3.8. Использование средств телефонной связи, в том числе личное консультирование должностными лицами администрации.</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 xml:space="preserve">При ответах на телефонные звонки и устные обращения граждан, должностные лица подробно и в вежливой форме информируют обратившихся по интересующим их вопросам. Ответ на телефонный звонок должен начинаться с информации о наименовании </w:t>
      </w:r>
      <w:r>
        <w:rPr>
          <w:color w:val="303F50"/>
        </w:rPr>
        <w:lastRenderedPageBreak/>
        <w:t>органа, в который позвонил гражданин, фамилии, имени, отчества и должности лица, принявшего телефонный звонок.</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При невозможности должностного лица,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администрации или же обратившемуся гражданину должен быть сообщен телефонный номер, по которому можно получить необходимую информацию.</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1.3.9. С момента приема документов для предоставления услуги заявитель имеет право на получение любых интересующих его сведений о ходе предоставления услуги посредством телефона или личного посещения администрации.</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Письменное обращение гражданина рассматривается должностными лицами администрации с учетом времени, необходимого для подготовки ответа, в срок, не превышающий 30 дней с момента регистрации обращения.</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Сведения об услуге и административный регламент предоставления услуги размещаются в федеральной государственной информационной системе "Сводный реестр государственных и муниципальных услуг (функций)" (</w:t>
      </w:r>
      <w:proofErr w:type="spellStart"/>
      <w:r>
        <w:rPr>
          <w:color w:val="303F50"/>
        </w:rPr>
        <w:t>www.gosuslugi.ru</w:t>
      </w:r>
      <w:proofErr w:type="spellEnd"/>
      <w:r>
        <w:rPr>
          <w:color w:val="303F50"/>
        </w:rPr>
        <w:t xml:space="preserve">) и на официальном портале Администрации </w:t>
      </w:r>
      <w:r w:rsidR="003E6E99">
        <w:rPr>
          <w:color w:val="303F50"/>
        </w:rPr>
        <w:t xml:space="preserve">Новосибирской </w:t>
      </w:r>
      <w:r>
        <w:rPr>
          <w:color w:val="303F50"/>
        </w:rPr>
        <w:t xml:space="preserve"> области в разделе "Государственные услуги"</w:t>
      </w:r>
      <w:r w:rsidR="0087038F">
        <w:rPr>
          <w:color w:val="303F50"/>
        </w:rPr>
        <w:t>.</w:t>
      </w:r>
    </w:p>
    <w:p w:rsidR="00D6174B" w:rsidRDefault="00D6174B" w:rsidP="00D6174B">
      <w:pPr>
        <w:pStyle w:val="a3"/>
        <w:spacing w:before="0" w:beforeAutospacing="0" w:after="0" w:afterAutospacing="0"/>
        <w:jc w:val="both"/>
        <w:rPr>
          <w:rFonts w:ascii="Arial" w:hAnsi="Arial" w:cs="Arial"/>
          <w:color w:val="303F50"/>
          <w:sz w:val="22"/>
          <w:szCs w:val="22"/>
        </w:rPr>
      </w:pPr>
      <w:r>
        <w:rPr>
          <w:rFonts w:ascii="Arial" w:hAnsi="Arial" w:cs="Arial"/>
          <w:color w:val="303F50"/>
          <w:sz w:val="22"/>
          <w:szCs w:val="22"/>
        </w:rPr>
        <w:t> </w:t>
      </w:r>
    </w:p>
    <w:p w:rsidR="00D6174B" w:rsidRDefault="00D6174B" w:rsidP="00D6174B">
      <w:pPr>
        <w:pStyle w:val="a3"/>
        <w:spacing w:before="0" w:beforeAutospacing="0" w:after="0" w:afterAutospacing="0"/>
        <w:jc w:val="center"/>
        <w:rPr>
          <w:rFonts w:ascii="Arial" w:hAnsi="Arial" w:cs="Arial"/>
          <w:color w:val="303F50"/>
          <w:sz w:val="22"/>
          <w:szCs w:val="22"/>
        </w:rPr>
      </w:pPr>
      <w:r>
        <w:rPr>
          <w:rStyle w:val="a4"/>
          <w:color w:val="303F50"/>
        </w:rPr>
        <w:t>2. Стандарт предоставления муниципальной услуги</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rStyle w:val="a4"/>
          <w:color w:val="303F50"/>
        </w:rPr>
        <w:t>2.1. Наименование муниципальной услуги:</w:t>
      </w:r>
      <w:r>
        <w:rPr>
          <w:rStyle w:val="apple-converted-space"/>
          <w:color w:val="303F50"/>
        </w:rPr>
        <w:t> </w:t>
      </w:r>
      <w:r>
        <w:rPr>
          <w:color w:val="303F50"/>
        </w:rPr>
        <w:t xml:space="preserve">«Присвоение, изменение и аннулирование адресов объектам недвижимости на территории </w:t>
      </w:r>
      <w:proofErr w:type="spellStart"/>
      <w:r w:rsidR="0087038F">
        <w:rPr>
          <w:color w:val="303F50"/>
        </w:rPr>
        <w:t>Новокулындинского</w:t>
      </w:r>
      <w:proofErr w:type="spellEnd"/>
      <w:r w:rsidR="0087038F">
        <w:rPr>
          <w:color w:val="303F50"/>
        </w:rPr>
        <w:t xml:space="preserve"> сельсовета Чистоозерного района Новосибирской</w:t>
      </w:r>
      <w:r>
        <w:rPr>
          <w:color w:val="303F50"/>
        </w:rPr>
        <w:t xml:space="preserve"> области»</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rStyle w:val="a4"/>
          <w:color w:val="303F50"/>
        </w:rPr>
        <w:t>2.2. Орган, предоставляющий муниципальную услугу:</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 xml:space="preserve">Муниципальная услуга предоставляется администрацией </w:t>
      </w:r>
      <w:proofErr w:type="spellStart"/>
      <w:r w:rsidR="0087038F">
        <w:rPr>
          <w:color w:val="303F50"/>
        </w:rPr>
        <w:t>Новокулындинского</w:t>
      </w:r>
      <w:proofErr w:type="spellEnd"/>
      <w:r w:rsidR="0087038F">
        <w:rPr>
          <w:color w:val="303F50"/>
        </w:rPr>
        <w:t xml:space="preserve"> сельсовета Чистоозерного</w:t>
      </w:r>
      <w:r>
        <w:rPr>
          <w:color w:val="303F50"/>
        </w:rPr>
        <w:t xml:space="preserve"> района (далее – администрация).</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В случае</w:t>
      </w:r>
      <w:proofErr w:type="gramStart"/>
      <w:r>
        <w:rPr>
          <w:color w:val="303F50"/>
        </w:rPr>
        <w:t>,</w:t>
      </w:r>
      <w:proofErr w:type="gramEnd"/>
      <w:r>
        <w:rPr>
          <w:color w:val="303F50"/>
        </w:rPr>
        <w:t xml:space="preserve"> если для предоставления услуги необходимо представление документов и информации об ином лице, не являющемся заявителем, заявитель дополнительно представляет документы, подтверждающие наличие согласия указанных лиц или их законных представителей на обработку персональных данных указанных лиц, а также полномочие заявителя действовать от имени указанных лиц или их законных представителей при передаче персональных данных указанных лиц. Указанные документы могут быть </w:t>
      </w:r>
      <w:proofErr w:type="gramStart"/>
      <w:r>
        <w:rPr>
          <w:color w:val="303F50"/>
        </w:rPr>
        <w:t>представлены</w:t>
      </w:r>
      <w:proofErr w:type="gramEnd"/>
      <w:r>
        <w:rPr>
          <w:color w:val="303F50"/>
        </w:rPr>
        <w:t xml:space="preserve"> в том числе в форме электронного документа. Действие настоящей части не распространяется на лиц, признанных в установленном порядке безвестно отсутствующими.</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rStyle w:val="a4"/>
          <w:color w:val="303F50"/>
        </w:rPr>
        <w:t>2.3. Результат предоставления муниципальной услуги:</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 выдача заявителю постановления о присвоении, изменения или аннулирования адреса объекту недвижимости или отказ в предоставлении услуги.</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rStyle w:val="a4"/>
          <w:color w:val="303F50"/>
        </w:rPr>
        <w:t>2.4. Общий срок предоставления муниципальной услуги:</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Срок предоставления муниципальной услуги не должен превышать 18 рабочих дней со дня регистрации администрацией заявления с приложением необходимых документов.</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Документ, подтверждающий принятие одного из указанных решений – уведомление о переводе (отказе в переводе) жилого (нежилого) помещения в нежилое (жилое) помещение выдается или направляется по адресу, указанному в заявлении, в сроки установленные пунктом 3.1.2. настоящего регламента.</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rStyle w:val="a4"/>
          <w:color w:val="303F50"/>
        </w:rPr>
        <w:t>2.5. Правовые основания для предоставления муниципальной услуги:</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Предоставление муниципальной услуги осуществляется в соответствии со следующими нормативными правовыми актами:</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proofErr w:type="gramStart"/>
      <w:r>
        <w:rPr>
          <w:color w:val="303F50"/>
        </w:rPr>
        <w:t>Конституцией Российской Федерации (Собрание законодательства Российской Федерации, (Источник публикации:</w:t>
      </w:r>
      <w:proofErr w:type="gramEnd"/>
      <w:r>
        <w:rPr>
          <w:color w:val="303F50"/>
        </w:rPr>
        <w:t xml:space="preserve"> Официальный интернет-портал правовой информации</w:t>
      </w:r>
      <w:r>
        <w:rPr>
          <w:rStyle w:val="apple-converted-space"/>
          <w:color w:val="303F50"/>
        </w:rPr>
        <w:t> </w:t>
      </w:r>
      <w:hyperlink r:id="rId4" w:history="1">
        <w:r>
          <w:rPr>
            <w:rStyle w:val="a5"/>
            <w:rFonts w:ascii="Arial" w:hAnsi="Arial" w:cs="Arial"/>
            <w:color w:val="839BB4"/>
            <w:u w:val="none"/>
          </w:rPr>
          <w:t>http://www.pravo.gov.ru</w:t>
        </w:r>
      </w:hyperlink>
      <w:r>
        <w:rPr>
          <w:color w:val="303F50"/>
        </w:rPr>
        <w:t>, 01.08.2014, "Собрание законодательства РФ", 04.08.2014, N 31, ст. 4398)</w:t>
      </w:r>
      <w:proofErr w:type="gramStart"/>
      <w:r>
        <w:rPr>
          <w:color w:val="303F50"/>
        </w:rPr>
        <w:t xml:space="preserve"> ;</w:t>
      </w:r>
      <w:proofErr w:type="gramEnd"/>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lastRenderedPageBreak/>
        <w:t>Жилищным кодексом Российской Федерации (текст документа опубликован в изданиях "Собрание законодательства РФ", 03.01.2005, N 1 (часть 1), ст. 14, "Российская газета", N 1, 12.01.2005, "Парламентская газета", N 7-8, 15.01.2005.);</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proofErr w:type="gramStart"/>
      <w:r>
        <w:rPr>
          <w:color w:val="303F50"/>
        </w:rPr>
        <w:t>Градостроительным кодексом Российской Федерации от 29.12.2004 N 190-ФЗ (текст документа опубликован в изданиях "Российская газета", N 290, 30.12.2004, "Собрание законодательства РФ", 03.01.2005, N 1 (часть 1), ст. 16, "Парламентская газета", N 5-6, 14.01.2005.</w:t>
      </w:r>
      <w:proofErr w:type="gramEnd"/>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Федеральным законом от 06.10.2003 года № 131- ФЗ «Об общих принципах организации</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местного самоуправления в Российской Федерации» (текст документа опубликован в изданиях "Собрание законодательства РФ", 06.10.2003, N 40, ст. 3822, "Парламентская газета", N 186, 08.10.2003,"Российская газета", N 202, 08.10.2003);</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proofErr w:type="gramStart"/>
      <w:r>
        <w:rPr>
          <w:color w:val="303F50"/>
        </w:rPr>
        <w:t>Федеральным законом от 28.12.2013 N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(Источник публикации Официальный интернет-портал правовой информации</w:t>
      </w:r>
      <w:r w:rsidR="00D76692">
        <w:rPr>
          <w:color w:val="303F50"/>
        </w:rPr>
        <w:t xml:space="preserve"> </w:t>
      </w:r>
      <w:hyperlink r:id="rId5" w:history="1">
        <w:r>
          <w:rPr>
            <w:rStyle w:val="a5"/>
            <w:rFonts w:ascii="Arial" w:hAnsi="Arial" w:cs="Arial"/>
            <w:color w:val="839BB4"/>
            <w:u w:val="none"/>
          </w:rPr>
          <w:t>http://www.pravo.gov.ru</w:t>
        </w:r>
      </w:hyperlink>
      <w:r>
        <w:rPr>
          <w:color w:val="303F50"/>
        </w:rPr>
        <w:t>, 30.12.2013, "Российская газета", N 295, 30.12.2013,"Собрание законодательства РФ", 30.12.2013, N 52 (часть I), ст. 7008).</w:t>
      </w:r>
      <w:proofErr w:type="gramEnd"/>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Федеральным законом от 27.07.2010 года № 210- ФЗ «Об организации предоставления государственных и муниципальных услуг» (текст документа опубликован в изданиях "Российская газета", N 168, 30.07.2010,"Собрание законодательства РФ", 02.08.2010, N 31, ст. 4179.);</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Постановлением Правительства РФ от 19.11.2014 г. N 1221 "Об утверждении Правил присвоения, изменения и аннулирования адресов" (текст документа опубликован в изданиях Официальный интернет-портал правовой информации</w:t>
      </w:r>
      <w:r>
        <w:rPr>
          <w:rStyle w:val="apple-converted-space"/>
          <w:color w:val="303F50"/>
        </w:rPr>
        <w:t> </w:t>
      </w:r>
      <w:hyperlink r:id="rId6" w:history="1">
        <w:r>
          <w:rPr>
            <w:rStyle w:val="a5"/>
            <w:rFonts w:ascii="Arial" w:hAnsi="Arial" w:cs="Arial"/>
            <w:color w:val="839BB4"/>
            <w:u w:val="none"/>
          </w:rPr>
          <w:t>http://www.pravo.gov.ru</w:t>
        </w:r>
      </w:hyperlink>
      <w:r>
        <w:rPr>
          <w:color w:val="303F50"/>
        </w:rPr>
        <w:t>, 24.11.2014, "Собрание законодательства РФ", 01.12.2014, N 48, ст. 6861.)</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proofErr w:type="gramStart"/>
      <w:r>
        <w:rPr>
          <w:color w:val="303F50"/>
        </w:rPr>
        <w:t>Приказом Минфина России от 11.12.2014 N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(текст документа опубликован:</w:t>
      </w:r>
      <w:proofErr w:type="gramEnd"/>
      <w:r>
        <w:rPr>
          <w:color w:val="303F50"/>
        </w:rPr>
        <w:t xml:space="preserve"> </w:t>
      </w:r>
      <w:proofErr w:type="gramStart"/>
      <w:r>
        <w:rPr>
          <w:color w:val="303F50"/>
        </w:rPr>
        <w:t>Официальный интернет-портал правовой информации</w:t>
      </w:r>
      <w:r w:rsidR="00D76692">
        <w:rPr>
          <w:color w:val="303F50"/>
        </w:rPr>
        <w:t xml:space="preserve"> </w:t>
      </w:r>
      <w:hyperlink r:id="rId7" w:history="1">
        <w:r>
          <w:rPr>
            <w:rStyle w:val="a5"/>
            <w:rFonts w:ascii="Arial" w:hAnsi="Arial" w:cs="Arial"/>
            <w:color w:val="839BB4"/>
            <w:u w:val="none"/>
          </w:rPr>
          <w:t>http://www.pravo.gov.ru</w:t>
        </w:r>
      </w:hyperlink>
      <w:r>
        <w:rPr>
          <w:color w:val="303F50"/>
        </w:rPr>
        <w:t>, 12.02.2015)</w:t>
      </w:r>
      <w:proofErr w:type="gramEnd"/>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 xml:space="preserve">Уставом </w:t>
      </w:r>
      <w:proofErr w:type="spellStart"/>
      <w:r w:rsidR="0087038F">
        <w:rPr>
          <w:color w:val="303F50"/>
        </w:rPr>
        <w:t>Новокулындинского</w:t>
      </w:r>
      <w:proofErr w:type="spellEnd"/>
      <w:r w:rsidR="0087038F">
        <w:rPr>
          <w:color w:val="303F50"/>
        </w:rPr>
        <w:t xml:space="preserve"> сельсовета Чистоозерного района Новосибирской</w:t>
      </w:r>
      <w:r>
        <w:rPr>
          <w:color w:val="303F50"/>
        </w:rPr>
        <w:t xml:space="preserve"> области, принятого Решением </w:t>
      </w:r>
      <w:r w:rsidR="0087038F">
        <w:rPr>
          <w:color w:val="303F50"/>
        </w:rPr>
        <w:t>двадцать седьмой Сове</w:t>
      </w:r>
      <w:r>
        <w:rPr>
          <w:color w:val="303F50"/>
        </w:rPr>
        <w:t xml:space="preserve">та депутатов </w:t>
      </w:r>
      <w:proofErr w:type="spellStart"/>
      <w:r w:rsidR="0087038F">
        <w:rPr>
          <w:color w:val="303F50"/>
        </w:rPr>
        <w:t>Новокулындинского</w:t>
      </w:r>
      <w:proofErr w:type="spellEnd"/>
      <w:r w:rsidR="0087038F">
        <w:rPr>
          <w:color w:val="303F50"/>
        </w:rPr>
        <w:t xml:space="preserve"> сельсовета Чистоозерного</w:t>
      </w:r>
      <w:r>
        <w:rPr>
          <w:color w:val="303F50"/>
        </w:rPr>
        <w:t xml:space="preserve"> района </w:t>
      </w:r>
      <w:r w:rsidR="0087038F">
        <w:rPr>
          <w:color w:val="303F50"/>
        </w:rPr>
        <w:t xml:space="preserve">Новосибирской области </w:t>
      </w:r>
      <w:r>
        <w:rPr>
          <w:color w:val="303F50"/>
        </w:rPr>
        <w:t xml:space="preserve">от </w:t>
      </w:r>
      <w:r w:rsidR="0087038F">
        <w:rPr>
          <w:color w:val="303F50"/>
        </w:rPr>
        <w:t>19</w:t>
      </w:r>
      <w:r>
        <w:rPr>
          <w:color w:val="303F50"/>
        </w:rPr>
        <w:t>.0</w:t>
      </w:r>
      <w:r w:rsidR="0087038F">
        <w:rPr>
          <w:color w:val="303F50"/>
        </w:rPr>
        <w:t>6.2015</w:t>
      </w:r>
      <w:r>
        <w:rPr>
          <w:color w:val="303F50"/>
        </w:rPr>
        <w:t xml:space="preserve">г № </w:t>
      </w:r>
      <w:r w:rsidR="0087038F">
        <w:rPr>
          <w:color w:val="303F50"/>
        </w:rPr>
        <w:t>44</w:t>
      </w:r>
      <w:r>
        <w:rPr>
          <w:color w:val="303F50"/>
        </w:rPr>
        <w:t xml:space="preserve"> (</w:t>
      </w:r>
      <w:r w:rsidR="0087038F">
        <w:rPr>
          <w:color w:val="303F50"/>
        </w:rPr>
        <w:t>опубликовано 13.08.2015г</w:t>
      </w:r>
      <w:r>
        <w:rPr>
          <w:color w:val="303F50"/>
        </w:rPr>
        <w:t>);</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 xml:space="preserve">постановлением администрации </w:t>
      </w:r>
      <w:proofErr w:type="spellStart"/>
      <w:r w:rsidR="0087038F">
        <w:rPr>
          <w:color w:val="303F50"/>
        </w:rPr>
        <w:t>Новокулындинского</w:t>
      </w:r>
      <w:proofErr w:type="spellEnd"/>
      <w:r w:rsidR="0087038F">
        <w:rPr>
          <w:color w:val="303F50"/>
        </w:rPr>
        <w:t xml:space="preserve"> сельсовета Чистоозерного района Новосибирской области</w:t>
      </w:r>
      <w:r>
        <w:rPr>
          <w:color w:val="303F50"/>
        </w:rPr>
        <w:t xml:space="preserve"> от </w:t>
      </w:r>
      <w:r w:rsidR="0087038F">
        <w:rPr>
          <w:color w:val="303F50"/>
        </w:rPr>
        <w:t>16</w:t>
      </w:r>
      <w:r>
        <w:rPr>
          <w:color w:val="303F50"/>
        </w:rPr>
        <w:t>.0</w:t>
      </w:r>
      <w:r w:rsidR="0087038F">
        <w:rPr>
          <w:color w:val="303F50"/>
        </w:rPr>
        <w:t>9</w:t>
      </w:r>
      <w:r>
        <w:rPr>
          <w:color w:val="303F50"/>
        </w:rPr>
        <w:t>.201</w:t>
      </w:r>
      <w:r w:rsidR="0087038F">
        <w:rPr>
          <w:color w:val="303F50"/>
        </w:rPr>
        <w:t>1</w:t>
      </w:r>
      <w:r>
        <w:rPr>
          <w:color w:val="303F50"/>
        </w:rPr>
        <w:t xml:space="preserve">г № </w:t>
      </w:r>
      <w:r w:rsidR="0087038F">
        <w:rPr>
          <w:color w:val="303F50"/>
        </w:rPr>
        <w:t xml:space="preserve">34 «Об </w:t>
      </w:r>
      <w:r>
        <w:rPr>
          <w:color w:val="303F50"/>
        </w:rPr>
        <w:t xml:space="preserve">утверждении </w:t>
      </w:r>
      <w:r w:rsidR="0087038F">
        <w:rPr>
          <w:color w:val="303F50"/>
        </w:rPr>
        <w:t>Перечня</w:t>
      </w:r>
      <w:r>
        <w:rPr>
          <w:color w:val="303F50"/>
        </w:rPr>
        <w:t xml:space="preserve"> муниципальных услуг</w:t>
      </w:r>
      <w:r w:rsidR="0087038F">
        <w:rPr>
          <w:color w:val="303F50"/>
        </w:rPr>
        <w:t xml:space="preserve">, предоставляемых администрацией </w:t>
      </w:r>
      <w:proofErr w:type="spellStart"/>
      <w:r w:rsidR="0087038F">
        <w:rPr>
          <w:color w:val="303F50"/>
        </w:rPr>
        <w:t>Новокулындинского</w:t>
      </w:r>
      <w:proofErr w:type="spellEnd"/>
      <w:r w:rsidR="0087038F">
        <w:rPr>
          <w:color w:val="303F50"/>
        </w:rPr>
        <w:t xml:space="preserve"> сельсовета</w:t>
      </w:r>
      <w:r>
        <w:rPr>
          <w:color w:val="303F50"/>
        </w:rPr>
        <w:t>»</w:t>
      </w:r>
      <w:r w:rsidR="0087038F">
        <w:rPr>
          <w:color w:val="303F50"/>
        </w:rPr>
        <w:t>.</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rStyle w:val="a4"/>
          <w:color w:val="303F50"/>
        </w:rPr>
        <w:t>2.6. Перечень документов, необходимых для предоставления муниципальной услуги.</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2.6.1. Самостоятельно заявитель представляет следующие документы:</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заявление по форме, устанавливаемой Министерством финансов Российской Федерации (приложение № 1).</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2.6.2. К заявлению прилагаются следующие документы:</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а) правоустанавливающие и (или) право удостоверяющие документы на объект (объекты) адресации;</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б) 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lastRenderedPageBreak/>
        <w:t>в) разрешение на строительство объекта адресации (при присвоении адреса строящимся объектам адресации) и (или) разрешение на ввод объекта адресации в эксплуатацию;</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proofErr w:type="spellStart"/>
      <w:r>
        <w:rPr>
          <w:color w:val="303F50"/>
        </w:rPr>
        <w:t>д</w:t>
      </w:r>
      <w:proofErr w:type="spellEnd"/>
      <w:r>
        <w:rPr>
          <w:color w:val="303F50"/>
        </w:rPr>
        <w:t>) кадастровый паспорт объекта адресации (в случае присвоения адреса объекту адресации, поставленному на кадастровый учет);</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е) решение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ж) акт приемочной комиссии при переустройстве и (или) перепланировке помещения, приводящих к образованию одного и более нового объекта адресации (в случае преобразования объектов недвижимости (помещений) с образованием одного и более нового объекта адресации);</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proofErr w:type="spellStart"/>
      <w:r>
        <w:rPr>
          <w:color w:val="303F50"/>
        </w:rPr>
        <w:t>з</w:t>
      </w:r>
      <w:proofErr w:type="spellEnd"/>
      <w:r>
        <w:rPr>
          <w:color w:val="303F50"/>
        </w:rPr>
        <w:t xml:space="preserve">) кадастровая выписка об объекте недвижимости, который снят с учета (в случае аннулирования адреса объекта адресации по следующим основаниям, установленным </w:t>
      </w:r>
      <w:proofErr w:type="gramStart"/>
      <w:r>
        <w:rPr>
          <w:color w:val="303F50"/>
        </w:rPr>
        <w:t>ч</w:t>
      </w:r>
      <w:proofErr w:type="gramEnd"/>
      <w:r>
        <w:rPr>
          <w:color w:val="303F50"/>
        </w:rPr>
        <w:t>.8 пункта 3.1.4 настоящего регламента;</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и) уведомление об отсутствии в государственном кадастре недвижимости запрашиваемых сведений по объекту адресации (в случае аннулирования адреса объекта адресации в связи с отказом в осуществлении кадастрового учета объекта адресации по основаниям, указанным в пунктах 1 и 3 части 2 статьи 27 Федерального закона "О государственном кадастре недвижимости").</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В случае непредставления заявителем вышеперечисленных документов они подлежат представлению в рамках межведомственного информационного взаимодействия.</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 xml:space="preserve">2.6.3. </w:t>
      </w:r>
      <w:proofErr w:type="gramStart"/>
      <w:r>
        <w:rPr>
          <w:color w:val="303F50"/>
        </w:rPr>
        <w:t>Заявление направляется заявителем (представителем заявителя) в администрацию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информационно-телекоммуникационных сетей общего пользования, в том числе федеральной государственной информационной системы "Единый портал государственных и муниципальных услуг (функций)" (далее - единый портал).</w:t>
      </w:r>
      <w:proofErr w:type="gramEnd"/>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Заявление представляется заявителем (представителем заявителя) в администрацию или многофункциональный центр предоставления государственных и муниципальных услуг, с которым в установленном Правительством Российской Федерации порядке заключено соглашение о взаимодействии.</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Перечень многофункциональных центров, с которыми в установленном Правительством Российской Федерации порядке заключено соглашение о взаимодействии, публикуется на официальных сайтах в информационно-телекоммуникационной сети "Интернет".</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Заявление представляется в администрацию или многофункциональный центр по месту нахождения объекта адресации.</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Документы, указанные в пунктах 2.6.1., 2.6.2, представляемые в администрацию или многофункциональный центр в форме электронных документов, удостоверяются заявителем (представителем заявителя) с использованием усиленной квалифицированной электронной подписи.</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rStyle w:val="a4"/>
          <w:color w:val="303F50"/>
        </w:rPr>
        <w:t>2.7. Оснований для отказа в приеме документов не предусмотрено.</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rStyle w:val="a4"/>
          <w:color w:val="303F50"/>
        </w:rPr>
        <w:t>2.8. Перечень оснований для приостановления предоставления муниципальной услуги, отказа в предоставлении муниципальной услуги.</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Основания приостановления предоставления муниципальной услуги отсутствуют.</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В предоставлении муниципальной услуги может быть отказано в случаях, если:</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lastRenderedPageBreak/>
        <w:t>а) с заявлением о присвоении объекту адресации адреса обратилось неуполномоченное лицо;</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 xml:space="preserve">б) ответ на межведомственный запрос свидетельствует об отсутствии документа и (или) информации, </w:t>
      </w:r>
      <w:proofErr w:type="gramStart"/>
      <w:r>
        <w:rPr>
          <w:color w:val="303F50"/>
        </w:rPr>
        <w:t>необходимых</w:t>
      </w:r>
      <w:proofErr w:type="gramEnd"/>
      <w:r>
        <w:rPr>
          <w:color w:val="303F50"/>
        </w:rP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в)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г) отсутствуют случаи и условия для присвоения объекту адресации адреса или аннулирования его адреса, указанные в пункте 3.1.4 регламента.</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 xml:space="preserve">В случае если причины, по которым </w:t>
      </w:r>
      <w:proofErr w:type="gramStart"/>
      <w:r>
        <w:rPr>
          <w:color w:val="303F50"/>
        </w:rPr>
        <w:t>заявителю было отказано в предоставлении муниципальной услуги в последующем были</w:t>
      </w:r>
      <w:proofErr w:type="gramEnd"/>
      <w:r>
        <w:rPr>
          <w:color w:val="303F50"/>
        </w:rPr>
        <w:t xml:space="preserve"> устранены, гражданин вправе вновь обратиться в администрацию поселения за предоставлением муниципальной услуги.</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rStyle w:val="a4"/>
          <w:color w:val="303F50"/>
        </w:rPr>
        <w:t>2.9. Информация об оплате:</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Муниципальная услуга предоставляется бесплатно.</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rStyle w:val="a4"/>
          <w:color w:val="303F50"/>
        </w:rPr>
        <w:t>2.10. Сроки ожидания при предоставлении муниципальной услуги:</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Максимальное время ожидания в очереди при подаче документов для предоставления муниципальной услуги и для получения консультации не должно превышать 30 минут.</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rStyle w:val="a4"/>
          <w:color w:val="303F50"/>
        </w:rPr>
        <w:t>2.11. Условия и сроки предоставления муниципальной услуги.</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Специалист администрации предоставляет муниципальную услугу в следующие сроки:</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 прием заявления – в день поступления заявления;</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 проверка наличия необходимых документов, прилагаемых к заявлению, и правильности оформления представленных документов, запрос необходимых документов в порядке межведомственного взаимодействия – в день поступления заявления;</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 подготовка и принятие постановления о присвоении, изменение или аннулировании адреса объекта недвижимости – 4 рабочих дня;</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 xml:space="preserve">- выдача заявителю решения о присвоении, изменение или аннулировании адреса объекта недвижимости или отказа в предоставлении услуги – в </w:t>
      </w:r>
      <w:proofErr w:type="gramStart"/>
      <w:r>
        <w:rPr>
          <w:color w:val="303F50"/>
        </w:rPr>
        <w:t>срок</w:t>
      </w:r>
      <w:proofErr w:type="gramEnd"/>
      <w:r>
        <w:rPr>
          <w:color w:val="303F50"/>
        </w:rPr>
        <w:t xml:space="preserve"> не превышающий 18 рабочих дней с момента принятия заявления.</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Продолжительность приема у специалиста, осуществляющего выдачу и прием документов, не должна превышать 20 минут.</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Время ожидания приема Заявителем для сдачи необходимых документов, получения консультаций о процедуре предоставления муниципальной услуги не должно превышать 20 минут.</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 xml:space="preserve">2.12. </w:t>
      </w:r>
      <w:proofErr w:type="gramStart"/>
      <w:r>
        <w:rPr>
          <w:color w:val="303F50"/>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roofErr w:type="gramEnd"/>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На информационных стендах размещаются следующие информационные материалы:</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порядок предоставления муниципальной услуги;</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сведения о месте нахождения и графике работы администрации поселения;</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справочные телефоны;</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адреса электронной почты и адреса Интернет-сайтов;</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рекомендуемая форма письменного обращения;</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перечень документов, необходимых для предоставления муниципальной услуги;</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информация о месте личного приема, а также об установленных для личного приема днях и часах.</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rStyle w:val="a4"/>
          <w:color w:val="303F50"/>
        </w:rPr>
        <w:lastRenderedPageBreak/>
        <w:t>2.13.</w:t>
      </w:r>
      <w:r>
        <w:rPr>
          <w:rStyle w:val="apple-converted-space"/>
          <w:color w:val="303F50"/>
        </w:rPr>
        <w:t> </w:t>
      </w:r>
      <w:r>
        <w:rPr>
          <w:color w:val="303F50"/>
        </w:rPr>
        <w:t>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отсутствие жалоб и претензий со стороны заявителя, оперативность предоставления муниципальной услуги.</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rStyle w:val="a4"/>
          <w:color w:val="303F50"/>
        </w:rPr>
        <w:t>2.14.</w:t>
      </w:r>
      <w:r>
        <w:rPr>
          <w:rStyle w:val="apple-converted-space"/>
          <w:color w:val="303F50"/>
        </w:rPr>
        <w:t> </w:t>
      </w:r>
      <w:r>
        <w:rPr>
          <w:color w:val="303F50"/>
        </w:rPr>
        <w:t>Осуществление отдельных административных процедур возможно в электронном виде. Предоставление муниципальной услуги может осуществляться в МФЦ в соответствии с соглашением, заключенным между МФЦ и администрацией.</w:t>
      </w:r>
    </w:p>
    <w:p w:rsidR="00D6174B" w:rsidRDefault="00D6174B" w:rsidP="00D6174B">
      <w:pPr>
        <w:pStyle w:val="a3"/>
        <w:spacing w:before="0" w:beforeAutospacing="0" w:after="0" w:afterAutospacing="0"/>
        <w:jc w:val="both"/>
        <w:rPr>
          <w:rFonts w:ascii="Arial" w:hAnsi="Arial" w:cs="Arial"/>
          <w:color w:val="303F50"/>
          <w:sz w:val="22"/>
          <w:szCs w:val="22"/>
        </w:rPr>
      </w:pPr>
      <w:r>
        <w:rPr>
          <w:rFonts w:ascii="Arial" w:hAnsi="Arial" w:cs="Arial"/>
          <w:color w:val="303F50"/>
          <w:sz w:val="22"/>
          <w:szCs w:val="22"/>
        </w:rPr>
        <w:t> </w:t>
      </w:r>
    </w:p>
    <w:p w:rsidR="00D6174B" w:rsidRDefault="00D6174B" w:rsidP="00D6174B">
      <w:pPr>
        <w:pStyle w:val="a3"/>
        <w:spacing w:before="0" w:beforeAutospacing="0" w:after="0" w:afterAutospacing="0"/>
        <w:jc w:val="center"/>
        <w:rPr>
          <w:rFonts w:ascii="Arial" w:hAnsi="Arial" w:cs="Arial"/>
          <w:color w:val="303F50"/>
          <w:sz w:val="22"/>
          <w:szCs w:val="22"/>
        </w:rPr>
      </w:pPr>
      <w:r>
        <w:rPr>
          <w:rStyle w:val="a4"/>
          <w:color w:val="303F50"/>
        </w:rPr>
        <w:t>3. Состав, последовательность и сроки выполнения административных процедур, (действий), требования к их выполнению, в том числе особенности выполнения административных процедур (действий) в электронной форме</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rStyle w:val="a4"/>
          <w:color w:val="303F50"/>
        </w:rPr>
        <w:t>3.1.1. Предоставление муниципальной услуги включает в себя следующие административные процедуры:</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 прием заявления</w:t>
      </w:r>
      <w:proofErr w:type="gramStart"/>
      <w:r>
        <w:rPr>
          <w:color w:val="303F50"/>
        </w:rPr>
        <w:t xml:space="preserve"> ;</w:t>
      </w:r>
      <w:proofErr w:type="gramEnd"/>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 проверка наличия необходимых документов, прилагаемых к заявлению, и правильности оформления представленных документов, запрос необходимых документов в порядке межведомственного взаимодействия;</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 подготовка, утверждение и выдача решения о присвоении, изменение или аннулировании адреса объекта недвижимости либо выдача отказа в предоставлении муниципальной услуги.</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 xml:space="preserve">Последовательность административных процедур предоставления </w:t>
      </w:r>
      <w:proofErr w:type="gramStart"/>
      <w:r>
        <w:rPr>
          <w:color w:val="303F50"/>
        </w:rPr>
        <w:t>муниципальной</w:t>
      </w:r>
      <w:proofErr w:type="gramEnd"/>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 xml:space="preserve">услуги </w:t>
      </w:r>
      <w:proofErr w:type="gramStart"/>
      <w:r>
        <w:rPr>
          <w:color w:val="303F50"/>
        </w:rPr>
        <w:t>представлена</w:t>
      </w:r>
      <w:proofErr w:type="gramEnd"/>
      <w:r>
        <w:rPr>
          <w:color w:val="303F50"/>
        </w:rPr>
        <w:t xml:space="preserve"> блок-схемой в приложении № 1 к настоящему Административному регламенту.</w:t>
      </w:r>
    </w:p>
    <w:p w:rsidR="00D6174B" w:rsidRDefault="00D6174B" w:rsidP="00D6174B">
      <w:pPr>
        <w:pStyle w:val="a3"/>
        <w:spacing w:before="0" w:beforeAutospacing="0" w:after="0" w:afterAutospacing="0"/>
        <w:jc w:val="both"/>
        <w:rPr>
          <w:rFonts w:ascii="Arial" w:hAnsi="Arial" w:cs="Arial"/>
          <w:color w:val="303F50"/>
          <w:sz w:val="22"/>
          <w:szCs w:val="22"/>
        </w:rPr>
      </w:pPr>
      <w:r>
        <w:rPr>
          <w:rStyle w:val="a4"/>
          <w:color w:val="303F50"/>
        </w:rPr>
        <w:t>3.1.2. Прием заявления.</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1. Основанием для начала административного действия является поступление заявления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а) право хозяйственного ведения;</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б) право оперативного управления;</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в) право пожизненно наследуемого владения;</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г) право постоянного (бессрочного) пользования.</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2. Заявление составляется лицами, указанными в части 1 пункта 3.1.2 настоящего регламента (далее - заявитель), по форме, устанавливаемой Министерством финансов Российской Федерации (приложение № 2 к регламенту).</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3. 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иного акта (далее - представитель заявителя).</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От имени собственников помещений в многоквартирном доме с заявлением вправе обратиться представитель таких собственников в установленном законодательством Российской Федерации порядке решением общего собрания указанных собственников.</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proofErr w:type="gramStart"/>
      <w:r>
        <w:rPr>
          <w:color w:val="303F50"/>
        </w:rPr>
        <w:t>От имени членов садоводческого, огороднического и (или) дачного некоммерческого объединения граждан с заявлением вправе обратиться представитель указанных членов некоммерческих объединений в установленном законодательством Российской Федерации порядке решением общего собрания членов такого некоммерческого объединения.</w:t>
      </w:r>
      <w:proofErr w:type="gramEnd"/>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4. 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lastRenderedPageBreak/>
        <w:t xml:space="preserve">5. </w:t>
      </w:r>
      <w:proofErr w:type="gramStart"/>
      <w:r>
        <w:rPr>
          <w:color w:val="303F50"/>
        </w:rPr>
        <w:t>Заявление направляется заявителем (представителем заявителя) в администрацию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информационно-телекоммуникационных сетей общего пользования, в том числе федеральной государственной информационной системы "Единый портал государственных и муниципальных услуг (функций)" (далее - единый портал).</w:t>
      </w:r>
      <w:proofErr w:type="gramEnd"/>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Заявление представляется заявителем (представителем заявителя) в администрацию или многофункциональный центр предоставления государственных и муниципальных услуг, с которым в установленном Правительством Российской Федерации порядке заключено соглашение о взаимодействии.</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Перечень многофункциональных центров, с которыми в установленном Правительством Российской Федерации порядке заключено соглашение о взаимодействии, публикуется на официальных сайтах в информационно-телекоммуникационной сети "Интернет".</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Заявление представляется в администрацию или многофункциональный центр по месту нахождения объекта адресации.</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6. Заявление подписывается заявителем либо представителем заявителя.</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законодательством Российской Федерации.</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Заявление в форме электронного документа подписывается заявителем либо представителем заявителя с использованием усиленной квалифицированной электронной подписи.</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7.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proofErr w:type="gramStart"/>
      <w:r>
        <w:rPr>
          <w:color w:val="303F50"/>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proofErr w:type="gramEnd"/>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8. Если заявление и документы, указанные в пункте 2.6 регламента, представляются заявителем (представителем заявителя) в администрацию или многофункциональный центр, такой орган выдает заявителю или его представителю расписку в получении документов с указанием их перечня и даты получения. Расписка выдается заявителю (представителю заявителя) в день получения уполномоченным органом таких документов.</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proofErr w:type="gramStart"/>
      <w:r>
        <w:rPr>
          <w:color w:val="303F50"/>
        </w:rPr>
        <w:t>В случае если заявление и до</w:t>
      </w:r>
      <w:r w:rsidR="0087038F">
        <w:rPr>
          <w:color w:val="303F50"/>
        </w:rPr>
        <w:t xml:space="preserve">кументы, указанные в пункте 2.6, </w:t>
      </w:r>
      <w:r>
        <w:rPr>
          <w:color w:val="303F50"/>
        </w:rPr>
        <w:t xml:space="preserve"> представлены в администрацию посредством почтового отправления или представлены заявителем (представителем заявителя) лично через многофункциональный центр, расписка в получении таких заявлени</w:t>
      </w:r>
      <w:r w:rsidR="0087038F">
        <w:rPr>
          <w:color w:val="303F50"/>
        </w:rPr>
        <w:t>й</w:t>
      </w:r>
      <w:r>
        <w:rPr>
          <w:color w:val="303F50"/>
        </w:rPr>
        <w:t xml:space="preserve"> и документов направляется администрацией или многофункциональным центром по указанному в заявлении почтовому адресу в течение рабочего дня, следующего з</w:t>
      </w:r>
      <w:r w:rsidR="0087038F">
        <w:rPr>
          <w:color w:val="303F50"/>
        </w:rPr>
        <w:t xml:space="preserve">а днем получения администрацией, </w:t>
      </w:r>
      <w:r w:rsidR="00D76692">
        <w:rPr>
          <w:color w:val="303F50"/>
        </w:rPr>
        <w:t>многофунк</w:t>
      </w:r>
      <w:r>
        <w:rPr>
          <w:color w:val="303F50"/>
        </w:rPr>
        <w:t>циональным центром документов.</w:t>
      </w:r>
      <w:proofErr w:type="gramEnd"/>
    </w:p>
    <w:p w:rsidR="00D6174B" w:rsidRDefault="00D6174B" w:rsidP="00D6174B">
      <w:pPr>
        <w:pStyle w:val="a3"/>
        <w:spacing w:before="0" w:beforeAutospacing="0" w:after="0" w:afterAutospacing="0"/>
        <w:ind w:firstLine="420"/>
        <w:jc w:val="both"/>
        <w:rPr>
          <w:rFonts w:ascii="Arial" w:hAnsi="Arial" w:cs="Arial"/>
          <w:color w:val="303F50"/>
          <w:sz w:val="22"/>
          <w:szCs w:val="22"/>
        </w:rPr>
      </w:pPr>
      <w:proofErr w:type="gramStart"/>
      <w:r>
        <w:rPr>
          <w:color w:val="303F50"/>
        </w:rPr>
        <w:lastRenderedPageBreak/>
        <w:t>Получение заявления и документов, указанных в пункте 2.6,</w:t>
      </w:r>
      <w:r w:rsidR="0087038F">
        <w:rPr>
          <w:color w:val="303F50"/>
        </w:rPr>
        <w:t xml:space="preserve"> </w:t>
      </w:r>
      <w:r>
        <w:rPr>
          <w:color w:val="303F50"/>
        </w:rPr>
        <w:t xml:space="preserve"> представляемых в форме электронных документов, подтверждается администрацией или многофункциональным центром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администрацией или многофункциональным центром заявления и документов, а также перечень наименований файлов, представленных в форме электронных документов, с указанием их объема.</w:t>
      </w:r>
      <w:proofErr w:type="gramEnd"/>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Сообщение о получении заявления и документов, указанных в пункте 2.6, направляется по указанному в заявлении адресу электронной почты или в личный кабинет заявителя (представителя заявителя) на едином портале или в федеральной информационной адресной системе в случае представления заявления и документов соответственно через единый портал или портал адресной системы.</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Сообщение о получении заявления и документов, указанных в пункте 2.6, направляется заявителю (представителю заявителя) не позднее рабочего дня, следующего за днем поступления заявления в уполномоченный орган.</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rStyle w:val="a4"/>
          <w:color w:val="303F50"/>
        </w:rPr>
        <w:t>3.1.3. Проверка наличия необходимых документов, прилагаемых к заявлению, и правильности оформления представленных документов.</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 xml:space="preserve">Специалистом </w:t>
      </w:r>
      <w:proofErr w:type="gramStart"/>
      <w:r>
        <w:rPr>
          <w:color w:val="303F50"/>
        </w:rPr>
        <w:t>администрации</w:t>
      </w:r>
      <w:proofErr w:type="gramEnd"/>
      <w:r>
        <w:rPr>
          <w:color w:val="303F50"/>
        </w:rPr>
        <w:t xml:space="preserve"> осуществляющим прием заявления, проводится проверка представленных документов на соответствие перечню, предусмотренному подпунктом 2.6. настоящего Административного регламента.</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Заявители (представители заявителя) при подаче заявления вправе приложить к нему документы, указанные в пункте 2.6.2.,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Администрация или многофункциональный центр запрашивают документы, указанные в пункте 2.6.2.,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Документы, указанные в пункте 2.6. регламента, представляемые в администрацию или многофункциональный центр в форме электронных документов, удостоверяются заявителем (представителем заявителя) с использованием усиленной квалифицированной электронной подписи.</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rStyle w:val="a4"/>
          <w:color w:val="303F50"/>
        </w:rPr>
        <w:t>3.1.4. Подготовка, утверждение и выдача решения о присвоении, изменение или аннулировании адреса объекта недвижимости либо выдача отказа в предоставлении муниципальной услуги:</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1. Присвоение объекту адресации адреса, изменение и аннулирование такого адреса осуществляется ответственным должностным лицом, определенным распоряжением администрации (далее по тексту - специалист) с использованием федеральной информационной адресной системы.</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 xml:space="preserve">2. Присвоение объектам адресации адресов и аннулирование таких адресов осуществляется специалистом по собственной инициативе или на основании заявлений физических или юридических лиц, указанных в пункте 1.2. регламента. </w:t>
      </w:r>
      <w:proofErr w:type="gramStart"/>
      <w:r>
        <w:rPr>
          <w:color w:val="303F50"/>
        </w:rPr>
        <w:t>Аннулирование адресов объектов адресации осуществляется специалистом на основании информации органа, осуществляющего кадастровый учет и ведение государственного кадастра недвижимости, о снятии с кадастрового учета объекта недвижимости, а также об отказе в осуществлении кадастрового учета объекта недвижимости по основаниям, указанным в пунктах 1 и 3 части 2 статьи 27 Федерального закона "О государственном кадастре недвижимости", предоставляемой в установленном Правительством Российской Федерации порядке</w:t>
      </w:r>
      <w:proofErr w:type="gramEnd"/>
      <w:r>
        <w:rPr>
          <w:color w:val="303F50"/>
        </w:rPr>
        <w:t xml:space="preserve"> межведомственного информационного взаимодействия при ведении государственного адресного реестра. Изменение адресов объектов адресации осуществляется специалистом на основании принятых решений о присвоении </w:t>
      </w:r>
      <w:proofErr w:type="spellStart"/>
      <w:r>
        <w:rPr>
          <w:color w:val="303F50"/>
        </w:rPr>
        <w:lastRenderedPageBreak/>
        <w:t>адресообразующим</w:t>
      </w:r>
      <w:proofErr w:type="spellEnd"/>
      <w:r>
        <w:rPr>
          <w:color w:val="303F50"/>
        </w:rPr>
        <w:t xml:space="preserve"> элементам наименований, об изменении и аннулировании их наименований.</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3. Присвоение объекту адресации адреса осуществляется:</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а) в отношении земельных участков в случаях:</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 xml:space="preserve">- подготовки документации по планировке территории в </w:t>
      </w:r>
      <w:proofErr w:type="gramStart"/>
      <w:r>
        <w:rPr>
          <w:color w:val="303F50"/>
        </w:rPr>
        <w:t>отношении</w:t>
      </w:r>
      <w:proofErr w:type="gramEnd"/>
      <w:r>
        <w:rPr>
          <w:color w:val="303F50"/>
        </w:rPr>
        <w:t xml:space="preserve"> застроенной и подлежащей застройке территории в соответствии с Градостроительным кодексом Российской Федерации;</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proofErr w:type="gramStart"/>
      <w:r>
        <w:rPr>
          <w:color w:val="303F50"/>
        </w:rPr>
        <w:t>- выполнения в отношении земельного участка в соответствии с требованиями, установленными Федеральным законом "О государственном кадастре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при постановке земельного участка на государственный кадастровый учет;</w:t>
      </w:r>
      <w:proofErr w:type="gramEnd"/>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б) в отношении зданий, сооружений и объектов незавершенного строительства в случаях:</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 выдачи (получения) разрешения на строительство здания или сооружения;</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proofErr w:type="gramStart"/>
      <w:r>
        <w:rPr>
          <w:color w:val="303F50"/>
        </w:rPr>
        <w:t>- выполнения в отношении здания, сооружения и объекта незавершенного строительства в соответствии с требованиями, установленными Федеральным законом "О государственном кадастре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здании, сооружении и объекте незавершенного строительства, при постановке здания, сооружения и объекта незавершенного строительства на государственный кадастровый учет (в случае, если в соответствии</w:t>
      </w:r>
      <w:proofErr w:type="gramEnd"/>
      <w:r>
        <w:rPr>
          <w:color w:val="303F50"/>
        </w:rPr>
        <w:t xml:space="preserve"> с Градостроительным кодексом Российской Федерации для строительства или реконструкции здания, сооружения и объекта незавершенного строительства получение разрешения на строительство не требуется);</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в) в отношении помещений в случаях:</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 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 подготовки и оформления в отношении помещения, в том числе образуемого в результате преобразования другого помещения (помещений) в соответствии с положениями, предусмотренными Федеральным законом "О государственном кадастре недвижимости", документов, содержащих необходимые для осуществления государственного кадастрового учета сведения о таком помещении.</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4. При присвоении адресов зданиям, сооружениям и объектам незавершенного строительства такие адреса должны соответствовать адресам земельных участков, в границах которых расположены соответствующие здания, сооружения и объекты незавершенного строительства.</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5. В случае если зданию или сооружению не присвоен адрес, присвоение адреса помещению, расположенному в таком здании или сооружении, осуществляется при условии одновременного присвоения адреса такому зданию или сооружению.</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6. В случае присвоения адреса многоквартирному дому осуществляется одновременное присвоение адресов всем расположенным в нем помещениям.</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 xml:space="preserve">7. </w:t>
      </w:r>
      <w:proofErr w:type="gramStart"/>
      <w:r>
        <w:rPr>
          <w:color w:val="303F50"/>
        </w:rPr>
        <w:t>В случае присвоения наименований элементам планировочной структуры и элементам улично-дорожной сети, изменения или аннулирования их наименований, изменения адресов объектов адресации, решения по которым принимаются администрацией, осуществляется одновременно с размещением в государственном адресном реестре сведений о присвоении наименований элементам планировочной структуры и элементам улично-дорожной сети, об изменении или аннулировании их наименований в соответствии с порядком ведения государственного адресного реестра.</w:t>
      </w:r>
      <w:proofErr w:type="gramEnd"/>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lastRenderedPageBreak/>
        <w:t>8. Аннулирование адреса объекта адресации осуществляется в случаях:</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а) прекращения существования объекта адресации;</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б) отказа в осуществлении кадастрового учета объекта адресации по основаниям, указанным в пунктах 1 и 3 части 2 статьи 27 Федерального закона "О государственном кадастре недвижимости";</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в) присвоения объекту адресации нового адреса.</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9. Аннулирование адреса объекта адресации в случае прекращения существования объекта адресации осуществляется после снятия этого объекта адресации с кадастрового учета, за исключением случаев аннулирования и исключения сведений об объекте адресации, указанных в частях 4 и 5 статьи 24 Федерального закона "О государственном кадастре недвижимости", из государственного кадастра недвижимости.</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10. Аннулирование адреса существующего объекта адресации без одновременного присвоения этому объекту адресации нового адреса не допускается.</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11. Аннулирование адресов объектов адресации, являющихся преобразуемыми объектами недвижимости (за исключением объектов адресации, сохраняющихся в измененных границах), осуществляется после снятия с учета таких преобразуемых объектов недвижимости. Аннулирование и повторное присвоение адресов объектам адресации, являющимся преобразуемыми объектами недвижимости, которые после преобразования сохраняются в измененных границах, не производится.</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12. В случае аннулирования адреса здания или сооружения в связи с прекращением его существования как объекта недвижимости одновременно аннулируются адреса всех помещений в таком здании или сооружении.</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13. При присвоении объекту адресации адреса или аннулировании его адреса специалист обязан:</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а) определить возможность присвоения объекту адресации адреса или аннулирования его адреса;</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б) провести осмотр местонахождения объекта адресации (при необходимости);</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в) принять проект решения о присвоении объекту адресации адреса или его аннулировании в соответствии с требованиями к структуре адреса и порядком, которые установлены настоящими Правилами, или об отказе в присвоении объекту адресации адреса или аннулировании его адреса.</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14. Присвоение объекту адресации адреса или аннулирование его адреса подтверждается решением администрации о присвоении объекту адресации адреса или аннулировании его адреса.</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15. Решение о присвоении объекту адресации адреса принимается одновременно:</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а) с утверждением схемы расположения земельного участка, являющегося объектом адресации, на кадастровом плане или кадастровой карте соответствующей территории;</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б) с заключением соглашения о перераспределении земельных участков, являющихся объектами адресации, в соответствии с Земельным кодексом Российской Федерации;</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в) с заключением договора о развитии застроенной территории в соответствии с Градостроительным кодексом Российской Федерации;</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г) с утверждением проекта планировки территории;</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proofErr w:type="spellStart"/>
      <w:r>
        <w:rPr>
          <w:color w:val="303F50"/>
        </w:rPr>
        <w:t>д</w:t>
      </w:r>
      <w:proofErr w:type="spellEnd"/>
      <w:r>
        <w:rPr>
          <w:color w:val="303F50"/>
        </w:rPr>
        <w:t>) с принятием решения о строительстве объекта адресации.</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 xml:space="preserve">16. Решение администрации </w:t>
      </w:r>
      <w:r w:rsidR="00D76692">
        <w:rPr>
          <w:color w:val="303F50"/>
        </w:rPr>
        <w:t xml:space="preserve"> </w:t>
      </w:r>
      <w:r>
        <w:rPr>
          <w:color w:val="303F50"/>
        </w:rPr>
        <w:t>о присвоении объекту адресации адреса содержит:</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 присвоенный объекту адресации адрес;</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 реквизиты и наименования документов, на основании которых принято решение о присвоении адреса;</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 описание местоположения объекта адресации;</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 кадастровые номера, адреса и сведения об объектах недвижимости, из которых образуется объект адресации;</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lastRenderedPageBreak/>
        <w:t>- аннулируемый адрес объекта адресации и уникальный номер аннулируемого адреса объекта адресации в государственном адресном реестре (в случае присвоения нового адреса объекту адресации);</w:t>
      </w:r>
    </w:p>
    <w:p w:rsidR="00D76692" w:rsidRDefault="00D6174B" w:rsidP="00D6174B">
      <w:pPr>
        <w:pStyle w:val="a3"/>
        <w:spacing w:before="0" w:beforeAutospacing="0" w:after="0" w:afterAutospacing="0"/>
        <w:ind w:firstLine="420"/>
        <w:jc w:val="both"/>
        <w:rPr>
          <w:color w:val="303F50"/>
        </w:rPr>
      </w:pPr>
      <w:r>
        <w:rPr>
          <w:color w:val="303F50"/>
        </w:rPr>
        <w:t>- другие необходимые сведения, определенные администрацией</w:t>
      </w:r>
      <w:r w:rsidR="00D76692">
        <w:rPr>
          <w:color w:val="303F50"/>
        </w:rPr>
        <w:t>.</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В случае присвоения адреса поставленному на государственный кадастровый учет объекту недвижимости в решении администрации о присвоении адреса объекту адресации также указывается кадастровый номер объекта недвижимости, являющегося объектом адресации.</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17. Решение администрации об аннулировании адреса объекта адресации содержит:</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 аннулируемый адрес объекта адресации;</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 уникальный номер аннулируемого адреса объекта адресации в государственном адресном реестре;</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 причину аннулирования адреса объекта адресации;</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 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 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w:t>
      </w:r>
    </w:p>
    <w:p w:rsidR="00D76692" w:rsidRDefault="00D6174B" w:rsidP="00D6174B">
      <w:pPr>
        <w:pStyle w:val="a3"/>
        <w:spacing w:before="0" w:beforeAutospacing="0" w:after="0" w:afterAutospacing="0"/>
        <w:ind w:firstLine="420"/>
        <w:jc w:val="both"/>
        <w:rPr>
          <w:color w:val="303F50"/>
        </w:rPr>
      </w:pPr>
      <w:r>
        <w:rPr>
          <w:color w:val="303F50"/>
        </w:rPr>
        <w:t>- другие необходимые сведения, определенные администрацией</w:t>
      </w:r>
      <w:r w:rsidR="00D76692">
        <w:rPr>
          <w:color w:val="303F50"/>
        </w:rPr>
        <w:t>.</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Решение об аннулировании адреса объекта адресации в случае присвоения объекту адресации нового адреса может быть объединено с решением о присвоении этому объекту адресации нового адреса.</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18. Решения администрации о присвоении объекту адресации адреса или аннулировании его адреса могут формироваться с использованием федеральной информационной адресной системы.</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19. Решение о присвоении объекту адресации адреса или аннулировании его адреса подлежит обязательному внесению администрацией в государственный адресный реестр в течение 3 рабочих дней со дня принятия такого решения.</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20. Датой присвоения объекту адресации адреса, изменения или аннулирования его адреса признается дата внесения сведений об адресе объекта адресации в государственный адресный реестр.</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21. В предоставлении муниципальной услуги может быть отказано в случаях, если:</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а) с заявлением о присвоении объекту адресации адреса обратилось неуполномоченное лицо;</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 xml:space="preserve">б) ответ на межведомственный запрос свидетельствует об отсутствии документа и (или) информации, </w:t>
      </w:r>
      <w:proofErr w:type="gramStart"/>
      <w:r>
        <w:rPr>
          <w:color w:val="303F50"/>
        </w:rPr>
        <w:t>необходимых</w:t>
      </w:r>
      <w:proofErr w:type="gramEnd"/>
      <w:r>
        <w:rPr>
          <w:color w:val="303F50"/>
        </w:rP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в)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г) отсутствуют случаи и условия для присвоения объекту адресации адреса или аннулирования его адреса, указанные в пункте 3.1.5 регламента.</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В случае если причины, по которым заявителю было отказано в предоставлении муниципальной услуги</w:t>
      </w:r>
      <w:r w:rsidR="00D76692">
        <w:rPr>
          <w:color w:val="303F50"/>
        </w:rPr>
        <w:t>,</w:t>
      </w:r>
      <w:r>
        <w:rPr>
          <w:color w:val="303F50"/>
        </w:rPr>
        <w:t xml:space="preserve"> в последующем были устранены, гражданин вправе вновь обратиться в администрацию поселения за предоставлением муниципальной услуги.</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22. Решение об отказе в присвоении объекту адресации адреса или аннулировании его адреса должно содержать причину отказа, являющегося основанием для принятия такого решения.</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lastRenderedPageBreak/>
        <w:t>23. Форма решения об отказе в присвоении объекту адресации адреса или аннулировании его адреса устанавливается Министерством финансов Российской Федерации (приложение № 2 к регламенту).</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24. Решение об отказе в присвоении объекту адресации адреса или аннулировании его адреса может быть обжаловано в судебном порядке.</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rStyle w:val="a4"/>
          <w:color w:val="303F50"/>
        </w:rPr>
        <w:t>3.1.5. Выдача Заявителю решения о присвоении, изменение или аннулировании адреса объекта недвижимости либо выдача отказа в предоставлении муниципальной услуги.</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1. Решение о присвоении объекту адресации адреса или аннулировании его адреса, а также решение об отказе в таком присвоении или аннулировании принимается уполномоченным органом в форме постановления администрации поселения срок не более чем 18 рабочих дней со дня поступления заявления.</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2. В случае представления заявления через многофункциональный центр срок, указанный в части 1 пункта 3.1.5. настоящего регламента, исчисляется со дня передачи многофункциональным центром заявления и документов, указанных в пункте 2.6 регламента (при их наличии), в администрацию.</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3. Решение уполномоченного органа о присвоении объекту адресации адреса или аннулировании его адреса, а также решение об отказе в таком присвоении или аннулировании адреса направляется специалистом заявителю (представителю заявителя) одним из способов, указанным в заявлении:</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 xml:space="preserve">- в форме электронного документа с использованием информационно-телекоммуникационных сетей общего пользования, в том числе единого портала или портала адресной системы, не позднее одного рабочего дня со дня истечения срока, указанного в </w:t>
      </w:r>
      <w:proofErr w:type="gramStart"/>
      <w:r>
        <w:rPr>
          <w:color w:val="303F50"/>
        </w:rPr>
        <w:t>ч</w:t>
      </w:r>
      <w:proofErr w:type="gramEnd"/>
      <w:r>
        <w:rPr>
          <w:color w:val="303F50"/>
        </w:rPr>
        <w:t>. 1,2 пункта 3.1.5 регламента;</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 xml:space="preserve">- 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за 10-м рабочим днем со дня истечения установленного </w:t>
      </w:r>
      <w:proofErr w:type="gramStart"/>
      <w:r>
        <w:rPr>
          <w:color w:val="303F50"/>
        </w:rPr>
        <w:t>ч</w:t>
      </w:r>
      <w:proofErr w:type="gramEnd"/>
      <w:r>
        <w:rPr>
          <w:color w:val="303F50"/>
        </w:rPr>
        <w:t>. 1,2 пункта 3.1.5 регламента срока, посредством почтового отправления по указанному в заявлении почтовому адресу.</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proofErr w:type="gramStart"/>
      <w:r>
        <w:rPr>
          <w:color w:val="303F50"/>
        </w:rPr>
        <w:t>При наличии в заявлении указания о выдаче решения о присвоении объекту адресации адреса или аннулировании его адреса, решения об отказе в таком присвоении или аннулировании через многофункциональный центр по месту представления заявления</w:t>
      </w:r>
      <w:r w:rsidR="00D76692">
        <w:rPr>
          <w:color w:val="303F50"/>
        </w:rPr>
        <w:t xml:space="preserve">, </w:t>
      </w:r>
      <w:r>
        <w:rPr>
          <w:color w:val="303F50"/>
        </w:rPr>
        <w:t xml:space="preserve"> специалист обеспечивает передачу документа в многофункциональный центр для выдачи заявителю не позднее рабочего дня, следующего за днем истечения срока, установленного </w:t>
      </w:r>
      <w:r w:rsidR="00D76692">
        <w:rPr>
          <w:color w:val="303F50"/>
        </w:rPr>
        <w:t xml:space="preserve"> </w:t>
      </w:r>
      <w:r>
        <w:rPr>
          <w:color w:val="303F50"/>
        </w:rPr>
        <w:t>ч.1,2 пункта 3.1.5</w:t>
      </w:r>
      <w:r w:rsidR="00D76692">
        <w:rPr>
          <w:color w:val="303F50"/>
        </w:rPr>
        <w:t xml:space="preserve"> </w:t>
      </w:r>
      <w:r>
        <w:rPr>
          <w:color w:val="303F50"/>
        </w:rPr>
        <w:t xml:space="preserve"> регламента;</w:t>
      </w:r>
      <w:proofErr w:type="gramEnd"/>
    </w:p>
    <w:p w:rsidR="00D6174B" w:rsidRDefault="00D6174B" w:rsidP="00D6174B">
      <w:pPr>
        <w:pStyle w:val="a3"/>
        <w:spacing w:before="0" w:beforeAutospacing="0" w:after="0" w:afterAutospacing="0"/>
        <w:jc w:val="both"/>
        <w:rPr>
          <w:rFonts w:ascii="Arial" w:hAnsi="Arial" w:cs="Arial"/>
          <w:color w:val="303F50"/>
          <w:sz w:val="22"/>
          <w:szCs w:val="22"/>
        </w:rPr>
      </w:pPr>
      <w:r>
        <w:rPr>
          <w:rFonts w:ascii="Arial" w:hAnsi="Arial" w:cs="Arial"/>
          <w:color w:val="303F50"/>
          <w:sz w:val="22"/>
          <w:szCs w:val="22"/>
        </w:rPr>
        <w:t> </w:t>
      </w:r>
    </w:p>
    <w:p w:rsidR="00D6174B" w:rsidRDefault="00D6174B" w:rsidP="00D6174B">
      <w:pPr>
        <w:pStyle w:val="a3"/>
        <w:spacing w:before="0" w:beforeAutospacing="0" w:after="0" w:afterAutospacing="0"/>
        <w:jc w:val="center"/>
        <w:rPr>
          <w:rFonts w:ascii="Arial" w:hAnsi="Arial" w:cs="Arial"/>
          <w:color w:val="303F50"/>
          <w:sz w:val="22"/>
          <w:szCs w:val="22"/>
        </w:rPr>
      </w:pPr>
      <w:r>
        <w:rPr>
          <w:rStyle w:val="a4"/>
          <w:color w:val="303F50"/>
        </w:rPr>
        <w:t xml:space="preserve">4. Порядок и формы </w:t>
      </w:r>
      <w:proofErr w:type="gramStart"/>
      <w:r>
        <w:rPr>
          <w:rStyle w:val="a4"/>
          <w:color w:val="303F50"/>
        </w:rPr>
        <w:t>контроля за</w:t>
      </w:r>
      <w:proofErr w:type="gramEnd"/>
      <w:r>
        <w:rPr>
          <w:rStyle w:val="a4"/>
          <w:color w:val="303F50"/>
        </w:rPr>
        <w:t xml:space="preserve"> исполнением административного регламента</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 xml:space="preserve">4.1. </w:t>
      </w:r>
      <w:proofErr w:type="gramStart"/>
      <w:r>
        <w:rPr>
          <w:color w:val="303F50"/>
        </w:rPr>
        <w:t>Контроль за</w:t>
      </w:r>
      <w:proofErr w:type="gramEnd"/>
      <w:r>
        <w:rPr>
          <w:color w:val="303F50"/>
        </w:rPr>
        <w:t xml:space="preserve"> соблюдением администрацией, должностными лицами администрации поселения и лицами, участвующими в предоставлении муниципальной услуги, положений настоящего административного регламента осуществляется главой </w:t>
      </w:r>
      <w:proofErr w:type="spellStart"/>
      <w:r w:rsidR="00D76692">
        <w:rPr>
          <w:color w:val="303F50"/>
        </w:rPr>
        <w:t>Новокулындинского</w:t>
      </w:r>
      <w:proofErr w:type="spellEnd"/>
      <w:r w:rsidR="00D76692">
        <w:rPr>
          <w:color w:val="303F50"/>
        </w:rPr>
        <w:t xml:space="preserve"> сельсовета </w:t>
      </w:r>
      <w:r>
        <w:rPr>
          <w:color w:val="303F50"/>
        </w:rPr>
        <w:t xml:space="preserve"> (далее – лицо, уполномоченное на осуществление контроля) и включает в себя плановые (текущий контроль) и внеплановые проверки полноты и качества предоставления муниципальной услуги.</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 xml:space="preserve">4.2. Текущий </w:t>
      </w:r>
      <w:proofErr w:type="gramStart"/>
      <w:r>
        <w:rPr>
          <w:color w:val="303F50"/>
        </w:rPr>
        <w:t>контроль за</w:t>
      </w:r>
      <w:proofErr w:type="gramEnd"/>
      <w:r>
        <w:rPr>
          <w:color w:val="303F50"/>
        </w:rPr>
        <w:t xml:space="preserve"> соблюдением порядка предоставления муниципальной услуги осуществляется лицом, уполномоченным на осуществление контроля, постоянно в процессе осуществления административных процедур в соответствии с требованиями, установленными настоящим административным регламентом.</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4.3. Внеплановые проверки проводятся лицом, уполномоченным на осуществление контроля, в случае поступления жалобы на решения, действия (бездействие) администрации поселения, должностных лиц администрации поселения и лиц, участвующих в предоставлении муниципальной услуги.</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lastRenderedPageBreak/>
        <w:t>4.4. Результаты проверки оформляются в виде акта, в котором отражаются выявленные нарушения и предложения по их устранению.</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Акт подписывается лицом, уполномоченным на осуществление контроля.</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4.5.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 xml:space="preserve">4.6. Самостоятельной формой </w:t>
      </w:r>
      <w:proofErr w:type="gramStart"/>
      <w:r>
        <w:rPr>
          <w:color w:val="303F50"/>
        </w:rPr>
        <w:t>контроля за</w:t>
      </w:r>
      <w:proofErr w:type="gramEnd"/>
      <w:r>
        <w:rPr>
          <w:color w:val="303F50"/>
        </w:rPr>
        <w:t xml:space="preserve"> исполнением положений настоящего административного регламента является контроль со стороны граждан, их объединений и организаций, который осуществляется путем направления обращений и жалоб в администрацию поселения.</w:t>
      </w:r>
    </w:p>
    <w:p w:rsidR="00D6174B" w:rsidRDefault="00D6174B" w:rsidP="00D6174B">
      <w:pPr>
        <w:pStyle w:val="a3"/>
        <w:spacing w:before="0" w:beforeAutospacing="0" w:after="0" w:afterAutospacing="0"/>
        <w:jc w:val="both"/>
        <w:rPr>
          <w:rFonts w:ascii="Arial" w:hAnsi="Arial" w:cs="Arial"/>
          <w:color w:val="303F50"/>
          <w:sz w:val="22"/>
          <w:szCs w:val="22"/>
        </w:rPr>
      </w:pPr>
      <w:r>
        <w:rPr>
          <w:rFonts w:ascii="Arial" w:hAnsi="Arial" w:cs="Arial"/>
          <w:color w:val="303F50"/>
          <w:sz w:val="22"/>
          <w:szCs w:val="22"/>
        </w:rPr>
        <w:t> </w:t>
      </w:r>
    </w:p>
    <w:p w:rsidR="00D6174B" w:rsidRDefault="00D6174B" w:rsidP="00D6174B">
      <w:pPr>
        <w:pStyle w:val="a3"/>
        <w:spacing w:before="0" w:beforeAutospacing="0" w:after="0" w:afterAutospacing="0"/>
        <w:jc w:val="center"/>
        <w:rPr>
          <w:rFonts w:ascii="Arial" w:hAnsi="Arial" w:cs="Arial"/>
          <w:color w:val="303F50"/>
          <w:sz w:val="22"/>
          <w:szCs w:val="22"/>
        </w:rPr>
      </w:pPr>
      <w:r>
        <w:rPr>
          <w:rStyle w:val="a4"/>
          <w:color w:val="303F50"/>
        </w:rPr>
        <w:t>5. Досудебный (внесудебный) порядок обжалования решений и действия (бездействия), органа, предоставляющего муниципальную услугу, а также их должностных лиц</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5.1. Заявитель может обратиться с жалобой, в том числе в следующих случаях:</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1) нарушение срока регистрации запроса заявителя о предоставлении муниципальной услуги;</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2) нарушение срока предоставления муниципальной услуги;</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proofErr w:type="gramStart"/>
      <w:r>
        <w:rPr>
          <w:color w:val="303F50"/>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proofErr w:type="gramStart"/>
      <w:r>
        <w:rPr>
          <w:color w:val="303F50"/>
        </w:rPr>
        <w:t>7) 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5.2.Общие требования к порядку подачи и рассмотрения жалобы:</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1. Жалоба подается в письменной форме на бумажном носителе или в электронной форме в администрацию поселения. Жалобы на решения, принятые главой сельского поселения рассматриваются непосредственно главой сельского поселения.</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2. Жалоба может быть направлена по почте, с использованием информационно-телекоммуникационной сети "Интернет", официального сайта поселения,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5.3. Жалоба должна содержать:</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proofErr w:type="gramStart"/>
      <w:r>
        <w:rPr>
          <w:color w:val="303F50"/>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w:t>
      </w:r>
      <w:r>
        <w:rPr>
          <w:color w:val="303F50"/>
        </w:rPr>
        <w:lastRenderedPageBreak/>
        <w:t>электронной почты (при наличии) и почтовый адрес, по которым должен быть направлен ответ заявителю;</w:t>
      </w:r>
      <w:proofErr w:type="gramEnd"/>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3) сведения об обжалуемых решениях и действиях (бездействии) администрации поселения, должностного лица администрации поселения, либо муниципального служащего;</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4) доводы, на основании которых заявитель не согласен с решением и действием (бездействием) администрации поселения, должностного лица или муниципального служащего. Заявителем могут быть представлены документы (при наличии), подтверждающие доводы заявителя, либо их копии.</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Заявитель имеет право на получение информации и документов, необходимых для обоснования и рассмотрения жалобы.</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 xml:space="preserve">5.4. </w:t>
      </w:r>
      <w:proofErr w:type="gramStart"/>
      <w:r>
        <w:rPr>
          <w:color w:val="303F50"/>
        </w:rPr>
        <w:t>Жалоба, поступившая в администрацию поселения,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поселения, должностного лица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w:t>
      </w:r>
      <w:proofErr w:type="gramEnd"/>
      <w:r>
        <w:rPr>
          <w:color w:val="303F50"/>
        </w:rPr>
        <w:t xml:space="preserve"> ее регистрации.</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5.5. Исчерпывающий перечень оснований для отказа в рассмотрении жалобы (претензии) либо приостановления ее рассмотрения:</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отсутствие в жалобе фамилии заявителя, направившего жалобу, и почтового адреса, по которому должен быть направлен ответ;</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получение жалобы, в которой содержатся нецензурные либо оскорбительные выражения, угрозы жизни, здоровью и имуществу должностного лица уполномоченного органа, а также членов его семьи;</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невозможность прочтения текста жалобы, о чем сообщается заявителю, направившему жалобу, если его фамилия и почтовый адрес поддаются прочтению.</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5.6. По результатам рассмотрения жалобы администрация поселения принимает одно из следующих решений:</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proofErr w:type="gramStart"/>
      <w:r>
        <w:rPr>
          <w:color w:val="303F50"/>
        </w:rPr>
        <w:t>1) удовлетворяет жалобу, в том числе в форме отмены принятого решения, исправления допущенных администрацией поселения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2) отказывает в удовлетворении жалобы.</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5.7. Не позднее дня, следующего за днем принятия решения, указанного в пункте 5.4,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 xml:space="preserve">5.8. В случае установления в ходе или по результатам </w:t>
      </w:r>
      <w:proofErr w:type="gramStart"/>
      <w:r>
        <w:rPr>
          <w:color w:val="303F50"/>
        </w:rPr>
        <w:t>рассмотрения жалобы признаков состава административного правонарушения</w:t>
      </w:r>
      <w:proofErr w:type="gramEnd"/>
      <w:r>
        <w:rPr>
          <w:color w:val="303F50"/>
        </w:rPr>
        <w:t xml:space="preserve"> или преступления должностное лицо, наделенное полномочиями по рассмотрению жалоб в соответствии с пунктом 5.1 данных требований к порядку подачи и рассмотрения жалобы, незамедлительно направляет имеющиеся материалы в органы прокуратуры.</w:t>
      </w:r>
    </w:p>
    <w:p w:rsidR="00D6174B" w:rsidRDefault="00D6174B" w:rsidP="00D6174B">
      <w:pPr>
        <w:pStyle w:val="a3"/>
        <w:spacing w:before="0" w:beforeAutospacing="0" w:after="0" w:afterAutospacing="0"/>
        <w:ind w:firstLine="420"/>
        <w:jc w:val="both"/>
        <w:rPr>
          <w:rFonts w:ascii="Arial" w:hAnsi="Arial" w:cs="Arial"/>
          <w:color w:val="303F50"/>
          <w:sz w:val="22"/>
          <w:szCs w:val="22"/>
        </w:rPr>
      </w:pPr>
      <w:r>
        <w:rPr>
          <w:color w:val="303F50"/>
        </w:rPr>
        <w:t>5.9. Заявители вправе обжаловать решения, принятые при предоставлении муниципальной услуги, действия (бездействие) должностных лиц администрации поселения в судебном порядке в соответствии с законодательством Российской Федерации.</w:t>
      </w:r>
    </w:p>
    <w:p w:rsidR="002B292F" w:rsidRPr="00D76692" w:rsidRDefault="00D6174B" w:rsidP="00D76692">
      <w:pPr>
        <w:pStyle w:val="a3"/>
        <w:spacing w:before="0" w:beforeAutospacing="0" w:after="0" w:afterAutospacing="0"/>
        <w:ind w:firstLine="420"/>
        <w:jc w:val="both"/>
        <w:rPr>
          <w:rFonts w:ascii="Arial" w:hAnsi="Arial" w:cs="Arial"/>
          <w:color w:val="303F50"/>
          <w:sz w:val="22"/>
          <w:szCs w:val="22"/>
        </w:rPr>
      </w:pPr>
      <w:r>
        <w:rPr>
          <w:color w:val="303F50"/>
        </w:rPr>
        <w:t>5.10. Положения настоящего раздела, устанавливающие порядок рассмотрения жалоб на нарушения прав граждан и организаций при предоставлении муниципальных услуг, не распространяются на отношения, регулируемые Федеральным законом от 2 мая 2006 г. № 59-ФЗ «О порядке рассмотрения обращений граждан Российской Федерации».</w:t>
      </w:r>
    </w:p>
    <w:sectPr w:rsidR="002B292F" w:rsidRPr="00D76692" w:rsidSect="000C054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D6174B"/>
    <w:rsid w:val="00087154"/>
    <w:rsid w:val="000C054C"/>
    <w:rsid w:val="002B292F"/>
    <w:rsid w:val="003E6E99"/>
    <w:rsid w:val="006B653D"/>
    <w:rsid w:val="0087038F"/>
    <w:rsid w:val="00C06ABD"/>
    <w:rsid w:val="00D6174B"/>
    <w:rsid w:val="00D766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54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6174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D6174B"/>
    <w:rPr>
      <w:b/>
      <w:bCs/>
    </w:rPr>
  </w:style>
  <w:style w:type="character" w:customStyle="1" w:styleId="apple-converted-space">
    <w:name w:val="apple-converted-space"/>
    <w:basedOn w:val="a0"/>
    <w:rsid w:val="00D6174B"/>
  </w:style>
  <w:style w:type="character" w:styleId="a5">
    <w:name w:val="Hyperlink"/>
    <w:basedOn w:val="a0"/>
    <w:uiPriority w:val="99"/>
    <w:semiHidden/>
    <w:unhideWhenUsed/>
    <w:rsid w:val="00D6174B"/>
    <w:rPr>
      <w:color w:val="0000FF"/>
      <w:u w:val="single"/>
    </w:rPr>
  </w:style>
</w:styles>
</file>

<file path=word/webSettings.xml><?xml version="1.0" encoding="utf-8"?>
<w:webSettings xmlns:r="http://schemas.openxmlformats.org/officeDocument/2006/relationships" xmlns:w="http://schemas.openxmlformats.org/wordprocessingml/2006/main">
  <w:divs>
    <w:div w:id="138013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pravo.gov.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avo.gov.ru/" TargetMode="External"/><Relationship Id="rId5" Type="http://schemas.openxmlformats.org/officeDocument/2006/relationships/hyperlink" Target="http://www.pravo.gov.ru/" TargetMode="External"/><Relationship Id="rId4" Type="http://schemas.openxmlformats.org/officeDocument/2006/relationships/hyperlink" Target="http://www.pravo.gov.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16</Pages>
  <Words>7705</Words>
  <Characters>43919</Characters>
  <Application>Microsoft Office Word</Application>
  <DocSecurity>0</DocSecurity>
  <Lines>365</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51521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cp:lastPrinted>2015-10-22T05:38:00Z</cp:lastPrinted>
  <dcterms:created xsi:type="dcterms:W3CDTF">2015-10-22T04:21:00Z</dcterms:created>
  <dcterms:modified xsi:type="dcterms:W3CDTF">2015-10-22T05:41:00Z</dcterms:modified>
</cp:coreProperties>
</file>