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1C" w:rsidRPr="00DC327A" w:rsidRDefault="0085641C" w:rsidP="0085641C">
      <w:pPr>
        <w:tabs>
          <w:tab w:val="left" w:pos="1650"/>
        </w:tabs>
        <w:spacing w:after="0" w:line="240" w:lineRule="auto"/>
        <w:jc w:val="center"/>
        <w:rPr>
          <w:b/>
          <w:sz w:val="26"/>
          <w:szCs w:val="26"/>
        </w:rPr>
      </w:pPr>
      <w:r w:rsidRPr="00DC327A">
        <w:rPr>
          <w:b/>
          <w:sz w:val="26"/>
          <w:szCs w:val="26"/>
        </w:rPr>
        <w:t>«КУЛЫНДИНСКИЙ ВЕСТНИК»</w:t>
      </w:r>
    </w:p>
    <w:p w:rsidR="0085641C" w:rsidRPr="00DC327A" w:rsidRDefault="0085641C" w:rsidP="0085641C">
      <w:pPr>
        <w:tabs>
          <w:tab w:val="left" w:pos="1650"/>
        </w:tabs>
        <w:spacing w:after="0" w:line="240" w:lineRule="auto"/>
        <w:jc w:val="center"/>
        <w:rPr>
          <w:b/>
          <w:sz w:val="26"/>
          <w:szCs w:val="26"/>
        </w:rPr>
      </w:pPr>
      <w:r w:rsidRPr="00DC327A">
        <w:rPr>
          <w:b/>
          <w:sz w:val="26"/>
          <w:szCs w:val="26"/>
        </w:rPr>
        <w:t>Печатный орган МО Новокулындинского сельсовета</w:t>
      </w:r>
    </w:p>
    <w:p w:rsidR="0085641C" w:rsidRPr="00DC327A" w:rsidRDefault="0085641C" w:rsidP="0085641C">
      <w:pPr>
        <w:spacing w:after="0" w:line="240" w:lineRule="auto"/>
        <w:ind w:firstLine="708"/>
        <w:jc w:val="center"/>
        <w:rPr>
          <w:b/>
          <w:sz w:val="26"/>
          <w:szCs w:val="26"/>
        </w:rPr>
      </w:pPr>
      <w:r w:rsidRPr="00DC327A">
        <w:rPr>
          <w:b/>
          <w:sz w:val="26"/>
          <w:szCs w:val="26"/>
        </w:rPr>
        <w:t>Чистоозерного района Новосибирской области</w:t>
      </w:r>
    </w:p>
    <w:p w:rsidR="009C51D5" w:rsidRDefault="0085641C" w:rsidP="009C51D5">
      <w:pPr>
        <w:tabs>
          <w:tab w:val="left" w:pos="3525"/>
        </w:tabs>
        <w:spacing w:after="0" w:line="240" w:lineRule="auto"/>
        <w:jc w:val="center"/>
        <w:rPr>
          <w:b/>
          <w:i/>
          <w:sz w:val="26"/>
          <w:szCs w:val="26"/>
        </w:rPr>
      </w:pPr>
      <w:r w:rsidRPr="00DC327A">
        <w:rPr>
          <w:b/>
          <w:i/>
          <w:sz w:val="26"/>
          <w:szCs w:val="26"/>
        </w:rPr>
        <w:t>Выпуск №</w:t>
      </w:r>
      <w:r w:rsidR="003A4400">
        <w:rPr>
          <w:b/>
          <w:i/>
          <w:sz w:val="26"/>
          <w:szCs w:val="26"/>
        </w:rPr>
        <w:t>9</w:t>
      </w:r>
      <w:r w:rsidRPr="00DC327A">
        <w:rPr>
          <w:b/>
          <w:i/>
          <w:sz w:val="26"/>
          <w:szCs w:val="26"/>
        </w:rPr>
        <w:t xml:space="preserve"> от </w:t>
      </w:r>
      <w:r w:rsidR="003A4400">
        <w:rPr>
          <w:b/>
          <w:i/>
          <w:sz w:val="26"/>
          <w:szCs w:val="26"/>
        </w:rPr>
        <w:t>11</w:t>
      </w:r>
      <w:r w:rsidRPr="00DC327A">
        <w:rPr>
          <w:b/>
          <w:i/>
          <w:sz w:val="26"/>
          <w:szCs w:val="26"/>
        </w:rPr>
        <w:t>.0</w:t>
      </w:r>
      <w:r w:rsidR="00C4582B">
        <w:rPr>
          <w:b/>
          <w:i/>
          <w:sz w:val="26"/>
          <w:szCs w:val="26"/>
        </w:rPr>
        <w:t>6</w:t>
      </w:r>
      <w:r w:rsidRPr="00DC327A">
        <w:rPr>
          <w:b/>
          <w:i/>
          <w:sz w:val="26"/>
          <w:szCs w:val="26"/>
        </w:rPr>
        <w:t>.2019г.</w:t>
      </w:r>
    </w:p>
    <w:p w:rsidR="00C4582B" w:rsidRPr="00C56D73" w:rsidRDefault="00C4582B" w:rsidP="009C51D5">
      <w:pPr>
        <w:tabs>
          <w:tab w:val="left" w:pos="3525"/>
        </w:tabs>
        <w:spacing w:after="0" w:line="240" w:lineRule="auto"/>
        <w:jc w:val="center"/>
        <w:rPr>
          <w:b/>
          <w:i/>
          <w:sz w:val="18"/>
          <w:szCs w:val="18"/>
        </w:rPr>
      </w:pPr>
    </w:p>
    <w:p w:rsidR="003A4400" w:rsidRPr="003A4400" w:rsidRDefault="003A4400" w:rsidP="003A4400">
      <w:pPr>
        <w:spacing w:after="0" w:line="240" w:lineRule="auto"/>
        <w:ind w:firstLine="567"/>
        <w:jc w:val="center"/>
        <w:outlineLvl w:val="0"/>
        <w:rPr>
          <w:rFonts w:ascii="Times New Roman" w:hAnsi="Times New Roman"/>
          <w:b/>
          <w:color w:val="111111"/>
          <w:kern w:val="36"/>
          <w:sz w:val="28"/>
          <w:szCs w:val="28"/>
        </w:rPr>
      </w:pPr>
      <w:r w:rsidRPr="003A4400">
        <w:rPr>
          <w:rFonts w:ascii="Times New Roman" w:hAnsi="Times New Roman"/>
          <w:b/>
          <w:color w:val="111111"/>
          <w:kern w:val="36"/>
          <w:sz w:val="28"/>
          <w:szCs w:val="28"/>
        </w:rPr>
        <w:t>Разъяснения действующего законодательства о погребении и похоронном деле</w:t>
      </w:r>
    </w:p>
    <w:p w:rsidR="003A4400" w:rsidRDefault="003A4400" w:rsidP="003A4400">
      <w:pPr>
        <w:spacing w:after="0" w:line="240" w:lineRule="auto"/>
        <w:ind w:firstLine="567"/>
        <w:jc w:val="both"/>
        <w:outlineLvl w:val="0"/>
        <w:rPr>
          <w:rFonts w:ascii="Times New Roman" w:hAnsi="Times New Roman"/>
          <w:b/>
          <w:color w:val="111111"/>
          <w:kern w:val="36"/>
          <w:sz w:val="28"/>
          <w:szCs w:val="28"/>
        </w:rPr>
      </w:pPr>
    </w:p>
    <w:p w:rsidR="003A4400" w:rsidRPr="003A4400" w:rsidRDefault="003A4400" w:rsidP="003A4400">
      <w:pPr>
        <w:spacing w:after="0" w:line="240" w:lineRule="auto"/>
        <w:ind w:firstLine="567"/>
        <w:jc w:val="both"/>
        <w:outlineLvl w:val="0"/>
        <w:rPr>
          <w:rFonts w:ascii="Times New Roman" w:hAnsi="Times New Roman"/>
          <w:color w:val="222222"/>
          <w:sz w:val="24"/>
          <w:szCs w:val="24"/>
        </w:rPr>
      </w:pPr>
      <w:r w:rsidRPr="003A4400">
        <w:rPr>
          <w:rFonts w:ascii="Times New Roman" w:hAnsi="Times New Roman"/>
          <w:color w:val="222222"/>
          <w:sz w:val="24"/>
          <w:szCs w:val="24"/>
        </w:rPr>
        <w:t>Действующим законодательством о погребении и похоронном деле для каждого человека после его смерти закреплена гарантия на погребение с учетом его волеизъявления, предоставление бесплатного участка земли для погребения тела (останков) или праха.</w:t>
      </w:r>
    </w:p>
    <w:p w:rsidR="003A4400" w:rsidRPr="003A4400" w:rsidRDefault="003A4400" w:rsidP="003A4400">
      <w:pPr>
        <w:spacing w:after="0" w:line="240" w:lineRule="auto"/>
        <w:ind w:firstLine="567"/>
        <w:jc w:val="both"/>
        <w:rPr>
          <w:rFonts w:ascii="Times New Roman" w:hAnsi="Times New Roman"/>
          <w:color w:val="222222"/>
          <w:sz w:val="24"/>
          <w:szCs w:val="24"/>
        </w:rPr>
      </w:pPr>
      <w:r w:rsidRPr="003A4400">
        <w:rPr>
          <w:rFonts w:ascii="Times New Roman" w:hAnsi="Times New Roman"/>
          <w:color w:val="222222"/>
          <w:sz w:val="24"/>
          <w:szCs w:val="24"/>
        </w:rPr>
        <w:t>При этом, размер бесплатно предоставляемого участка земли на территориях кладбищ для погребения умершего должен устанавливаться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3A4400" w:rsidRPr="003A4400" w:rsidRDefault="003A4400" w:rsidP="003A4400">
      <w:pPr>
        <w:spacing w:after="0" w:line="240" w:lineRule="auto"/>
        <w:ind w:firstLine="567"/>
        <w:jc w:val="both"/>
        <w:outlineLvl w:val="0"/>
        <w:rPr>
          <w:rFonts w:ascii="Times New Roman" w:hAnsi="Times New Roman"/>
          <w:color w:val="111111"/>
          <w:kern w:val="36"/>
          <w:sz w:val="24"/>
          <w:szCs w:val="24"/>
        </w:rPr>
      </w:pPr>
      <w:r w:rsidRPr="003A4400">
        <w:rPr>
          <w:rFonts w:ascii="Times New Roman" w:hAnsi="Times New Roman"/>
          <w:color w:val="111111"/>
          <w:kern w:val="36"/>
          <w:sz w:val="24"/>
          <w:szCs w:val="24"/>
        </w:rPr>
        <w:t>Правоотношения, связанные с погребением умерших, регулируются Федеральным законом от 12.01.1996 № 8-ФЗ «О погребении и похоронном деле» (далее – Закон).</w:t>
      </w:r>
    </w:p>
    <w:p w:rsidR="003A4400" w:rsidRPr="003A4400" w:rsidRDefault="003A4400" w:rsidP="003A4400">
      <w:pPr>
        <w:spacing w:after="0" w:line="240" w:lineRule="auto"/>
        <w:ind w:firstLine="567"/>
        <w:jc w:val="both"/>
        <w:outlineLvl w:val="0"/>
        <w:rPr>
          <w:rFonts w:ascii="Times New Roman" w:hAnsi="Times New Roman"/>
          <w:color w:val="111111"/>
          <w:kern w:val="36"/>
          <w:sz w:val="24"/>
          <w:szCs w:val="24"/>
        </w:rPr>
      </w:pPr>
      <w:r w:rsidRPr="003A4400">
        <w:rPr>
          <w:rFonts w:ascii="Times New Roman" w:hAnsi="Times New Roman"/>
          <w:color w:val="111111"/>
          <w:kern w:val="36"/>
          <w:sz w:val="24"/>
          <w:szCs w:val="24"/>
        </w:rPr>
        <w:t>Статьей 9 Закона супругу, родственникам, законному представителю, иным лицам, взявшим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3A4400" w:rsidRPr="003A4400" w:rsidRDefault="003A4400" w:rsidP="003A4400">
      <w:pPr>
        <w:spacing w:after="0" w:line="240" w:lineRule="auto"/>
        <w:ind w:firstLine="567"/>
        <w:jc w:val="both"/>
        <w:outlineLvl w:val="0"/>
        <w:rPr>
          <w:rFonts w:ascii="Times New Roman" w:hAnsi="Times New Roman"/>
          <w:color w:val="111111"/>
          <w:kern w:val="36"/>
          <w:sz w:val="24"/>
          <w:szCs w:val="24"/>
        </w:rPr>
      </w:pPr>
      <w:r w:rsidRPr="003A4400">
        <w:rPr>
          <w:rFonts w:ascii="Times New Roman" w:hAnsi="Times New Roman"/>
          <w:color w:val="111111"/>
          <w:kern w:val="36"/>
          <w:sz w:val="24"/>
          <w:szCs w:val="24"/>
        </w:rPr>
        <w:t>1) оформление документов, необходимых для погребения;</w:t>
      </w:r>
    </w:p>
    <w:p w:rsidR="003A4400" w:rsidRPr="003A4400" w:rsidRDefault="003A4400" w:rsidP="003A4400">
      <w:pPr>
        <w:spacing w:after="0" w:line="240" w:lineRule="auto"/>
        <w:ind w:firstLine="567"/>
        <w:jc w:val="both"/>
        <w:outlineLvl w:val="0"/>
        <w:rPr>
          <w:rFonts w:ascii="Times New Roman" w:hAnsi="Times New Roman"/>
          <w:color w:val="111111"/>
          <w:kern w:val="36"/>
          <w:sz w:val="24"/>
          <w:szCs w:val="24"/>
        </w:rPr>
      </w:pPr>
      <w:r w:rsidRPr="003A4400">
        <w:rPr>
          <w:rFonts w:ascii="Times New Roman" w:hAnsi="Times New Roman"/>
          <w:color w:val="111111"/>
          <w:kern w:val="36"/>
          <w:sz w:val="24"/>
          <w:szCs w:val="24"/>
        </w:rPr>
        <w:t>2) предоставление и доставка гроба и других предметов, необходимых для погребения;</w:t>
      </w:r>
    </w:p>
    <w:p w:rsidR="003A4400" w:rsidRPr="003A4400" w:rsidRDefault="003A4400" w:rsidP="003A4400">
      <w:pPr>
        <w:spacing w:after="0" w:line="240" w:lineRule="auto"/>
        <w:ind w:firstLine="567"/>
        <w:jc w:val="both"/>
        <w:outlineLvl w:val="0"/>
        <w:rPr>
          <w:rFonts w:ascii="Times New Roman" w:hAnsi="Times New Roman"/>
          <w:color w:val="111111"/>
          <w:kern w:val="36"/>
          <w:sz w:val="24"/>
          <w:szCs w:val="24"/>
        </w:rPr>
      </w:pPr>
      <w:r w:rsidRPr="003A4400">
        <w:rPr>
          <w:rFonts w:ascii="Times New Roman" w:hAnsi="Times New Roman"/>
          <w:color w:val="111111"/>
          <w:kern w:val="36"/>
          <w:sz w:val="24"/>
          <w:szCs w:val="24"/>
        </w:rPr>
        <w:t>3) перевозка тела (останков) умершего на кладбище (в крематорий);</w:t>
      </w:r>
    </w:p>
    <w:p w:rsidR="003A4400" w:rsidRPr="003A4400" w:rsidRDefault="003A4400" w:rsidP="003A4400">
      <w:pPr>
        <w:spacing w:after="0" w:line="240" w:lineRule="auto"/>
        <w:ind w:firstLine="567"/>
        <w:jc w:val="both"/>
        <w:outlineLvl w:val="0"/>
        <w:rPr>
          <w:rFonts w:ascii="Times New Roman" w:hAnsi="Times New Roman"/>
          <w:color w:val="111111"/>
          <w:kern w:val="36"/>
          <w:sz w:val="24"/>
          <w:szCs w:val="24"/>
        </w:rPr>
      </w:pPr>
      <w:r w:rsidRPr="003A4400">
        <w:rPr>
          <w:rFonts w:ascii="Times New Roman" w:hAnsi="Times New Roman"/>
          <w:color w:val="111111"/>
          <w:kern w:val="36"/>
          <w:sz w:val="24"/>
          <w:szCs w:val="24"/>
        </w:rPr>
        <w:t>4) погребение (кремация с последующей выдачей урны с прахом).</w:t>
      </w:r>
    </w:p>
    <w:p w:rsidR="003A4400" w:rsidRPr="003A4400" w:rsidRDefault="003A4400" w:rsidP="003A4400">
      <w:pPr>
        <w:spacing w:after="0" w:line="240" w:lineRule="auto"/>
        <w:ind w:firstLine="567"/>
        <w:jc w:val="both"/>
        <w:outlineLvl w:val="0"/>
        <w:rPr>
          <w:rFonts w:ascii="Times New Roman" w:hAnsi="Times New Roman"/>
          <w:color w:val="111111"/>
          <w:kern w:val="36"/>
          <w:sz w:val="24"/>
          <w:szCs w:val="24"/>
        </w:rPr>
      </w:pPr>
      <w:r w:rsidRPr="003A4400">
        <w:rPr>
          <w:rFonts w:ascii="Times New Roman" w:hAnsi="Times New Roman"/>
          <w:color w:val="111111"/>
          <w:kern w:val="36"/>
          <w:sz w:val="24"/>
          <w:szCs w:val="24"/>
        </w:rPr>
        <w:t xml:space="preserve">В целях получения услуг по погребению на безвозмездной основе необходимо обратиться в специализированную службу по вопросам похоронного дела.  Информацию о наименовании и местонахождении специализированных организаций можно узнать в администрациях поселений. </w:t>
      </w:r>
    </w:p>
    <w:p w:rsidR="003A4400" w:rsidRPr="003A4400" w:rsidRDefault="003A4400" w:rsidP="003A4400">
      <w:pPr>
        <w:spacing w:after="0" w:line="240" w:lineRule="auto"/>
        <w:ind w:firstLine="567"/>
        <w:jc w:val="both"/>
        <w:outlineLvl w:val="0"/>
        <w:rPr>
          <w:rFonts w:ascii="Times New Roman" w:hAnsi="Times New Roman"/>
          <w:b/>
          <w:color w:val="111111"/>
          <w:kern w:val="36"/>
          <w:sz w:val="24"/>
          <w:szCs w:val="24"/>
        </w:rPr>
      </w:pPr>
      <w:r w:rsidRPr="003A4400">
        <w:rPr>
          <w:rFonts w:ascii="Times New Roman" w:hAnsi="Times New Roman"/>
          <w:color w:val="222222"/>
          <w:sz w:val="24"/>
          <w:szCs w:val="24"/>
        </w:rPr>
        <w:t>Требования о взимании с граждан платы за предоставление участка земли для погребения, а также гарантированного перечня услуг по погребению противоречат закону.</w:t>
      </w:r>
    </w:p>
    <w:p w:rsidR="00C4582B" w:rsidRDefault="003A4400" w:rsidP="003A4400">
      <w:pPr>
        <w:spacing w:after="0" w:line="240" w:lineRule="auto"/>
        <w:ind w:left="708"/>
        <w:rPr>
          <w:rFonts w:ascii="Times New Roman" w:hAnsi="Times New Roman"/>
          <w:sz w:val="24"/>
          <w:szCs w:val="24"/>
        </w:rPr>
      </w:pPr>
      <w:r w:rsidRPr="003A4400">
        <w:rPr>
          <w:rFonts w:ascii="Times New Roman" w:hAnsi="Times New Roman"/>
          <w:color w:val="111111"/>
          <w:kern w:val="36"/>
          <w:sz w:val="24"/>
          <w:szCs w:val="24"/>
        </w:rPr>
        <w:t>Услуги, предоставляемые сверх гарантированного перечня услуг по погребению на безвозмездной основе, оплачивает лицо, взявшее на себя обязанности по погребению.</w:t>
      </w:r>
    </w:p>
    <w:p w:rsidR="00C4582B" w:rsidRDefault="00C4582B" w:rsidP="003A4400">
      <w:pPr>
        <w:spacing w:after="0" w:line="240" w:lineRule="auto"/>
        <w:rPr>
          <w:rFonts w:ascii="Times New Roman" w:hAnsi="Times New Roman"/>
          <w:sz w:val="24"/>
          <w:szCs w:val="24"/>
        </w:rPr>
      </w:pPr>
    </w:p>
    <w:p w:rsidR="003A4400" w:rsidRDefault="003A4400" w:rsidP="003A4400">
      <w:pPr>
        <w:spacing w:after="0" w:line="240" w:lineRule="auto"/>
        <w:rPr>
          <w:rFonts w:ascii="Times New Roman" w:hAnsi="Times New Roman"/>
          <w:sz w:val="24"/>
          <w:szCs w:val="24"/>
        </w:rPr>
      </w:pPr>
    </w:p>
    <w:tbl>
      <w:tblPr>
        <w:tblpPr w:leftFromText="180" w:rightFromText="180" w:bottomFromText="20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119"/>
        <w:gridCol w:w="2977"/>
        <w:gridCol w:w="1666"/>
      </w:tblGrid>
      <w:tr w:rsidR="0085641C" w:rsidTr="00431211">
        <w:tc>
          <w:tcPr>
            <w:tcW w:w="1809"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proofErr w:type="spellStart"/>
            <w:proofErr w:type="gramStart"/>
            <w:r>
              <w:rPr>
                <w:b/>
              </w:rPr>
              <w:t>Гл.редактор</w:t>
            </w:r>
            <w:proofErr w:type="spellEnd"/>
            <w:proofErr w:type="gramEnd"/>
            <w:r>
              <w:rPr>
                <w:b/>
              </w:rPr>
              <w:t xml:space="preserve"> </w:t>
            </w:r>
          </w:p>
          <w:p w:rsidR="0085641C" w:rsidRDefault="00EC026B">
            <w:pPr>
              <w:spacing w:after="0" w:line="240" w:lineRule="auto"/>
              <w:rPr>
                <w:b/>
              </w:rPr>
            </w:pPr>
            <w:r>
              <w:rPr>
                <w:b/>
              </w:rPr>
              <w:t>Ленская Ю.С</w:t>
            </w:r>
            <w:r w:rsidR="0085641C">
              <w:rPr>
                <w:b/>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 xml:space="preserve">Наш адрес: Новосибирская область, Чистоозерный район, </w:t>
            </w:r>
            <w:proofErr w:type="spellStart"/>
            <w:r>
              <w:rPr>
                <w:b/>
              </w:rPr>
              <w:t>с.Новая</w:t>
            </w:r>
            <w:proofErr w:type="spellEnd"/>
            <w:r>
              <w:rPr>
                <w:b/>
              </w:rPr>
              <w:t xml:space="preserve"> Кулында, ул.Центральная,22.</w:t>
            </w:r>
          </w:p>
        </w:tc>
        <w:tc>
          <w:tcPr>
            <w:tcW w:w="2977"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 xml:space="preserve">Основана решением шестой сессии Совета  депутатов(третьего созыва) Новокулындинского сельсовета от 17.03.2006 г </w:t>
            </w:r>
          </w:p>
        </w:tc>
        <w:tc>
          <w:tcPr>
            <w:tcW w:w="1666"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Тираж 20 экземпляров</w:t>
            </w:r>
          </w:p>
        </w:tc>
      </w:tr>
    </w:tbl>
    <w:p w:rsidR="00A06C2C" w:rsidRDefault="00A06C2C" w:rsidP="003A4400">
      <w:pPr>
        <w:spacing w:after="0" w:line="240" w:lineRule="auto"/>
      </w:pPr>
      <w:bookmarkStart w:id="0" w:name="_GoBack"/>
      <w:bookmarkEnd w:id="0"/>
    </w:p>
    <w:sectPr w:rsidR="00A0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2C"/>
    <w:rsid w:val="00263821"/>
    <w:rsid w:val="003A2065"/>
    <w:rsid w:val="003A21FC"/>
    <w:rsid w:val="003A4400"/>
    <w:rsid w:val="00402DE2"/>
    <w:rsid w:val="00431211"/>
    <w:rsid w:val="004652BA"/>
    <w:rsid w:val="004A7328"/>
    <w:rsid w:val="004C646B"/>
    <w:rsid w:val="0057028D"/>
    <w:rsid w:val="00626831"/>
    <w:rsid w:val="006E6E58"/>
    <w:rsid w:val="0085641C"/>
    <w:rsid w:val="008C0481"/>
    <w:rsid w:val="00915C8A"/>
    <w:rsid w:val="009C51D5"/>
    <w:rsid w:val="00A06C2C"/>
    <w:rsid w:val="00A57729"/>
    <w:rsid w:val="00AC5A05"/>
    <w:rsid w:val="00B1742F"/>
    <w:rsid w:val="00BE7F10"/>
    <w:rsid w:val="00C4582B"/>
    <w:rsid w:val="00C56D73"/>
    <w:rsid w:val="00C94DD4"/>
    <w:rsid w:val="00DC327A"/>
    <w:rsid w:val="00EC026B"/>
    <w:rsid w:val="00F85EE2"/>
    <w:rsid w:val="00FB0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8E25"/>
  <w15:docId w15:val="{16E56DB2-DDE3-4799-8BEA-22FBD00B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41C"/>
    <w:rPr>
      <w:rFonts w:ascii="Calibri" w:eastAsia="Calibri" w:hAnsi="Calibri" w:cs="Times New Roman"/>
    </w:rPr>
  </w:style>
  <w:style w:type="paragraph" w:styleId="2">
    <w:name w:val="heading 2"/>
    <w:basedOn w:val="a"/>
    <w:next w:val="a"/>
    <w:link w:val="20"/>
    <w:qFormat/>
    <w:rsid w:val="00F85EE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85EE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5641C"/>
    <w:pPr>
      <w:spacing w:before="100" w:beforeAutospacing="1" w:after="100" w:afterAutospacing="1" w:line="240" w:lineRule="auto"/>
    </w:pPr>
    <w:rPr>
      <w:rFonts w:ascii="Times New Roman" w:eastAsia="Times New Roman" w:hAnsi="Times New Roman"/>
      <w:sz w:val="24"/>
      <w:szCs w:val="24"/>
      <w:lang w:val="en-US" w:eastAsia="ru-RU" w:bidi="en-US"/>
    </w:rPr>
  </w:style>
  <w:style w:type="character" w:styleId="a4">
    <w:name w:val="Strong"/>
    <w:basedOn w:val="a0"/>
    <w:qFormat/>
    <w:rsid w:val="0085641C"/>
    <w:rPr>
      <w:b/>
      <w:bCs/>
    </w:rPr>
  </w:style>
  <w:style w:type="paragraph" w:styleId="a5">
    <w:name w:val="Balloon Text"/>
    <w:basedOn w:val="a"/>
    <w:link w:val="a6"/>
    <w:uiPriority w:val="99"/>
    <w:semiHidden/>
    <w:unhideWhenUsed/>
    <w:rsid w:val="008564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41C"/>
    <w:rPr>
      <w:rFonts w:ascii="Tahoma" w:eastAsia="Calibri" w:hAnsi="Tahoma" w:cs="Tahoma"/>
      <w:sz w:val="16"/>
      <w:szCs w:val="16"/>
    </w:rPr>
  </w:style>
  <w:style w:type="paragraph" w:styleId="a7">
    <w:name w:val="List Paragraph"/>
    <w:basedOn w:val="a"/>
    <w:uiPriority w:val="34"/>
    <w:qFormat/>
    <w:rsid w:val="004652BA"/>
    <w:pPr>
      <w:ind w:left="720"/>
      <w:contextualSpacing/>
    </w:pPr>
  </w:style>
  <w:style w:type="character" w:customStyle="1" w:styleId="20">
    <w:name w:val="Заголовок 2 Знак"/>
    <w:basedOn w:val="a0"/>
    <w:link w:val="2"/>
    <w:rsid w:val="00F85EE2"/>
    <w:rPr>
      <w:rFonts w:ascii="Arial" w:eastAsia="Times New Roman" w:hAnsi="Arial" w:cs="Arial"/>
      <w:b/>
      <w:bCs/>
      <w:i/>
      <w:iCs/>
      <w:sz w:val="28"/>
      <w:szCs w:val="28"/>
      <w:lang w:eastAsia="ru-RU"/>
    </w:rPr>
  </w:style>
  <w:style w:type="character" w:customStyle="1" w:styleId="30">
    <w:name w:val="Заголовок 3 Знак"/>
    <w:basedOn w:val="a0"/>
    <w:link w:val="3"/>
    <w:rsid w:val="00F85EE2"/>
    <w:rPr>
      <w:rFonts w:ascii="Cambria" w:eastAsia="Calibri" w:hAnsi="Cambria" w:cs="Times New Roman"/>
      <w:b/>
      <w:bCs/>
      <w:sz w:val="26"/>
      <w:szCs w:val="26"/>
    </w:rPr>
  </w:style>
  <w:style w:type="character" w:styleId="a8">
    <w:name w:val="Emphasis"/>
    <w:basedOn w:val="a0"/>
    <w:qFormat/>
    <w:rsid w:val="00F85EE2"/>
    <w:rPr>
      <w:i/>
      <w:iCs/>
    </w:rPr>
  </w:style>
  <w:style w:type="character" w:customStyle="1" w:styleId="apple-converted-space">
    <w:name w:val="apple-converted-space"/>
    <w:basedOn w:val="a0"/>
    <w:rsid w:val="00F85EE2"/>
  </w:style>
  <w:style w:type="table" w:styleId="a9">
    <w:name w:val="Table Grid"/>
    <w:basedOn w:val="a1"/>
    <w:uiPriority w:val="59"/>
    <w:rsid w:val="00C458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cp:revision>
  <dcterms:created xsi:type="dcterms:W3CDTF">2019-01-14T03:31:00Z</dcterms:created>
  <dcterms:modified xsi:type="dcterms:W3CDTF">2019-06-11T02:15:00Z</dcterms:modified>
</cp:coreProperties>
</file>