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1E" w:rsidRDefault="001F6A1E" w:rsidP="00367E29">
      <w:pPr>
        <w:pStyle w:val="a8"/>
        <w:rPr>
          <w:b/>
          <w:bCs/>
        </w:rPr>
      </w:pPr>
      <w:r w:rsidRPr="00E55546">
        <w:rPr>
          <w:b/>
          <w:bCs/>
        </w:rPr>
        <w:t>АДМИНИСТРАЦИЯ</w:t>
      </w:r>
    </w:p>
    <w:p w:rsidR="001F6A1E" w:rsidRPr="00E55546" w:rsidRDefault="001F6A1E" w:rsidP="001F6A1E">
      <w:pPr>
        <w:pStyle w:val="a8"/>
        <w:rPr>
          <w:b/>
          <w:bCs/>
        </w:rPr>
      </w:pPr>
      <w:r>
        <w:rPr>
          <w:b/>
          <w:bCs/>
        </w:rPr>
        <w:t>НОВОКУЛЫНДИНСКОГО СЕЛЬСОВЕТА</w:t>
      </w:r>
    </w:p>
    <w:p w:rsidR="001F6A1E" w:rsidRPr="00E55546" w:rsidRDefault="001F6A1E" w:rsidP="001F6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546"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</w:t>
      </w:r>
    </w:p>
    <w:p w:rsidR="001F6A1E" w:rsidRPr="00E55546" w:rsidRDefault="001F6A1E" w:rsidP="001F6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A1E" w:rsidRPr="00E55546" w:rsidRDefault="001F6A1E" w:rsidP="001F6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54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F6A1E" w:rsidRPr="00E55546" w:rsidRDefault="001F6A1E" w:rsidP="001F6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A1E" w:rsidRPr="00E55546" w:rsidRDefault="001F6A1E" w:rsidP="001F6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A1E" w:rsidRPr="00E55546" w:rsidRDefault="00367E29" w:rsidP="00A74AC0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</w:t>
      </w:r>
      <w:r w:rsidR="00A6328E">
        <w:rPr>
          <w:b w:val="0"/>
          <w:bCs w:val="0"/>
          <w:sz w:val="28"/>
          <w:szCs w:val="28"/>
        </w:rPr>
        <w:t>2</w:t>
      </w:r>
      <w:r w:rsidR="005A62C6" w:rsidRPr="00E70434">
        <w:rPr>
          <w:b w:val="0"/>
          <w:bCs w:val="0"/>
          <w:sz w:val="28"/>
          <w:szCs w:val="28"/>
        </w:rPr>
        <w:t>5</w:t>
      </w:r>
      <w:r w:rsidR="00D261DB">
        <w:rPr>
          <w:b w:val="0"/>
          <w:bCs w:val="0"/>
          <w:sz w:val="28"/>
          <w:szCs w:val="28"/>
        </w:rPr>
        <w:t>.11.20</w:t>
      </w:r>
      <w:r w:rsidR="00A6328E">
        <w:rPr>
          <w:b w:val="0"/>
          <w:bCs w:val="0"/>
          <w:sz w:val="28"/>
          <w:szCs w:val="28"/>
        </w:rPr>
        <w:t>20</w:t>
      </w:r>
      <w:r w:rsidR="00A74AC0">
        <w:rPr>
          <w:b w:val="0"/>
          <w:bCs w:val="0"/>
          <w:sz w:val="28"/>
          <w:szCs w:val="28"/>
        </w:rPr>
        <w:t xml:space="preserve">г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</w:t>
      </w:r>
      <w:r w:rsidR="001051EA" w:rsidRPr="001051EA">
        <w:rPr>
          <w:b w:val="0"/>
          <w:bCs w:val="0"/>
          <w:sz w:val="28"/>
          <w:szCs w:val="28"/>
        </w:rPr>
        <w:t xml:space="preserve">№ </w:t>
      </w:r>
      <w:r w:rsidR="005A62C6">
        <w:rPr>
          <w:b w:val="0"/>
          <w:bCs w:val="0"/>
          <w:sz w:val="28"/>
          <w:szCs w:val="28"/>
        </w:rPr>
        <w:t>45</w:t>
      </w:r>
    </w:p>
    <w:p w:rsidR="001F6A1E" w:rsidRPr="00E55546" w:rsidRDefault="001F6A1E" w:rsidP="001F6A1E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67E29" w:rsidRDefault="00367E29" w:rsidP="001F6A1E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1F6A1E" w:rsidRPr="00E55546" w:rsidRDefault="001F6A1E" w:rsidP="001F6A1E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55546">
        <w:rPr>
          <w:b w:val="0"/>
          <w:bCs w:val="0"/>
          <w:sz w:val="28"/>
          <w:szCs w:val="28"/>
        </w:rPr>
        <w:t xml:space="preserve">О прогнозе социально-экономического развития </w:t>
      </w:r>
      <w:r>
        <w:rPr>
          <w:b w:val="0"/>
          <w:bCs w:val="0"/>
          <w:sz w:val="28"/>
          <w:szCs w:val="28"/>
        </w:rPr>
        <w:t xml:space="preserve">муниципального образования Новокулындинского сельсовета </w:t>
      </w:r>
      <w:r w:rsidRPr="00E55546">
        <w:rPr>
          <w:b w:val="0"/>
          <w:bCs w:val="0"/>
          <w:sz w:val="28"/>
          <w:szCs w:val="28"/>
        </w:rPr>
        <w:t>Чистоозерного района Новосибирской области на 20</w:t>
      </w:r>
      <w:r w:rsidR="0088089A">
        <w:rPr>
          <w:b w:val="0"/>
          <w:bCs w:val="0"/>
          <w:sz w:val="28"/>
          <w:szCs w:val="28"/>
        </w:rPr>
        <w:t>2</w:t>
      </w:r>
      <w:r w:rsidR="00A6328E">
        <w:rPr>
          <w:b w:val="0"/>
          <w:bCs w:val="0"/>
          <w:sz w:val="28"/>
          <w:szCs w:val="28"/>
        </w:rPr>
        <w:t>1</w:t>
      </w:r>
      <w:r w:rsidR="0088089A">
        <w:rPr>
          <w:b w:val="0"/>
          <w:bCs w:val="0"/>
          <w:sz w:val="28"/>
          <w:szCs w:val="28"/>
        </w:rPr>
        <w:t xml:space="preserve"> год и плановый период  202</w:t>
      </w:r>
      <w:r w:rsidR="00A6328E">
        <w:rPr>
          <w:b w:val="0"/>
          <w:bCs w:val="0"/>
          <w:sz w:val="28"/>
          <w:szCs w:val="28"/>
        </w:rPr>
        <w:t>2</w:t>
      </w:r>
      <w:r w:rsidRPr="00E55546">
        <w:rPr>
          <w:b w:val="0"/>
          <w:bCs w:val="0"/>
          <w:sz w:val="28"/>
          <w:szCs w:val="28"/>
        </w:rPr>
        <w:t xml:space="preserve"> и 20</w:t>
      </w:r>
      <w:r w:rsidR="0088089A">
        <w:rPr>
          <w:b w:val="0"/>
          <w:bCs w:val="0"/>
          <w:sz w:val="28"/>
          <w:szCs w:val="28"/>
        </w:rPr>
        <w:t>2</w:t>
      </w:r>
      <w:r w:rsidR="00A6328E">
        <w:rPr>
          <w:b w:val="0"/>
          <w:bCs w:val="0"/>
          <w:sz w:val="28"/>
          <w:szCs w:val="28"/>
        </w:rPr>
        <w:t>3</w:t>
      </w:r>
      <w:r w:rsidRPr="00E55546">
        <w:rPr>
          <w:b w:val="0"/>
          <w:bCs w:val="0"/>
          <w:sz w:val="28"/>
          <w:szCs w:val="28"/>
        </w:rPr>
        <w:t xml:space="preserve"> годов</w:t>
      </w:r>
    </w:p>
    <w:p w:rsidR="001F6A1E" w:rsidRPr="00E55546" w:rsidRDefault="001F6A1E" w:rsidP="001F6A1E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1F6A1E" w:rsidRDefault="001F6A1E" w:rsidP="001F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546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в целях подготовки проектов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55546">
        <w:rPr>
          <w:rFonts w:ascii="Times New Roman" w:hAnsi="Times New Roman" w:cs="Times New Roman"/>
          <w:sz w:val="28"/>
          <w:szCs w:val="28"/>
        </w:rPr>
        <w:t xml:space="preserve"> на 20</w:t>
      </w:r>
      <w:r w:rsidR="0088089A">
        <w:rPr>
          <w:rFonts w:ascii="Times New Roman" w:hAnsi="Times New Roman" w:cs="Times New Roman"/>
          <w:sz w:val="28"/>
          <w:szCs w:val="28"/>
        </w:rPr>
        <w:t>2</w:t>
      </w:r>
      <w:r w:rsidR="00A6328E">
        <w:rPr>
          <w:rFonts w:ascii="Times New Roman" w:hAnsi="Times New Roman" w:cs="Times New Roman"/>
          <w:sz w:val="28"/>
          <w:szCs w:val="28"/>
        </w:rPr>
        <w:t>1</w:t>
      </w:r>
      <w:r w:rsidRPr="00E55546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9A">
        <w:rPr>
          <w:rFonts w:ascii="Times New Roman" w:hAnsi="Times New Roman" w:cs="Times New Roman"/>
          <w:sz w:val="28"/>
          <w:szCs w:val="28"/>
        </w:rPr>
        <w:t xml:space="preserve"> 202</w:t>
      </w:r>
      <w:r w:rsidR="00A6328E">
        <w:rPr>
          <w:rFonts w:ascii="Times New Roman" w:hAnsi="Times New Roman" w:cs="Times New Roman"/>
          <w:sz w:val="28"/>
          <w:szCs w:val="28"/>
        </w:rPr>
        <w:t>2</w:t>
      </w:r>
      <w:r w:rsidRPr="00E55546">
        <w:rPr>
          <w:rFonts w:ascii="Times New Roman" w:hAnsi="Times New Roman" w:cs="Times New Roman"/>
          <w:sz w:val="28"/>
          <w:szCs w:val="28"/>
        </w:rPr>
        <w:t xml:space="preserve"> и 20</w:t>
      </w:r>
      <w:r w:rsidR="0088089A">
        <w:rPr>
          <w:rFonts w:ascii="Times New Roman" w:hAnsi="Times New Roman" w:cs="Times New Roman"/>
          <w:sz w:val="28"/>
          <w:szCs w:val="28"/>
        </w:rPr>
        <w:t>2</w:t>
      </w:r>
      <w:r w:rsidR="00A6328E">
        <w:rPr>
          <w:rFonts w:ascii="Times New Roman" w:hAnsi="Times New Roman" w:cs="Times New Roman"/>
          <w:sz w:val="28"/>
          <w:szCs w:val="28"/>
        </w:rPr>
        <w:t>3</w:t>
      </w:r>
      <w:r w:rsidRPr="00E55546">
        <w:rPr>
          <w:rFonts w:ascii="Times New Roman" w:hAnsi="Times New Roman" w:cs="Times New Roman"/>
          <w:sz w:val="28"/>
          <w:szCs w:val="28"/>
        </w:rPr>
        <w:t xml:space="preserve"> годов, </w:t>
      </w:r>
    </w:p>
    <w:p w:rsidR="001F6A1E" w:rsidRPr="00E55546" w:rsidRDefault="001F6A1E" w:rsidP="001F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4AC">
        <w:rPr>
          <w:rFonts w:ascii="Times New Roman" w:hAnsi="Times New Roman" w:cs="Times New Roman"/>
          <w:b/>
          <w:sz w:val="28"/>
          <w:szCs w:val="28"/>
        </w:rPr>
        <w:t>п</w:t>
      </w:r>
      <w:r w:rsidRPr="00E55546">
        <w:rPr>
          <w:rFonts w:ascii="Times New Roman" w:hAnsi="Times New Roman" w:cs="Times New Roman"/>
          <w:sz w:val="28"/>
          <w:szCs w:val="28"/>
        </w:rPr>
        <w:t xml:space="preserve"> </w:t>
      </w:r>
      <w:r w:rsidRPr="00E55546">
        <w:rPr>
          <w:rFonts w:ascii="Times New Roman" w:hAnsi="Times New Roman" w:cs="Times New Roman"/>
          <w:b/>
          <w:bCs/>
          <w:sz w:val="28"/>
          <w:szCs w:val="28"/>
        </w:rPr>
        <w:t>о с т а н о в л я ю</w:t>
      </w:r>
      <w:r w:rsidRPr="00E55546">
        <w:rPr>
          <w:rFonts w:ascii="Times New Roman" w:hAnsi="Times New Roman" w:cs="Times New Roman"/>
          <w:sz w:val="28"/>
          <w:szCs w:val="28"/>
        </w:rPr>
        <w:t>:</w:t>
      </w:r>
    </w:p>
    <w:p w:rsidR="001F6A1E" w:rsidRPr="00E55546" w:rsidRDefault="001F6A1E" w:rsidP="001F6A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46">
        <w:rPr>
          <w:rFonts w:ascii="Times New Roman" w:hAnsi="Times New Roman" w:cs="Times New Roman"/>
          <w:sz w:val="28"/>
          <w:szCs w:val="28"/>
        </w:rPr>
        <w:t xml:space="preserve">1. Одобрить прилагаемый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Новокулындинского сельсовета </w:t>
      </w:r>
      <w:r w:rsidRPr="00E55546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 на 20</w:t>
      </w:r>
      <w:r w:rsidR="0088089A">
        <w:rPr>
          <w:rFonts w:ascii="Times New Roman" w:hAnsi="Times New Roman" w:cs="Times New Roman"/>
          <w:sz w:val="28"/>
          <w:szCs w:val="28"/>
        </w:rPr>
        <w:t>2</w:t>
      </w:r>
      <w:r w:rsidR="00A6328E">
        <w:rPr>
          <w:rFonts w:ascii="Times New Roman" w:hAnsi="Times New Roman" w:cs="Times New Roman"/>
          <w:sz w:val="28"/>
          <w:szCs w:val="28"/>
        </w:rPr>
        <w:t>1</w:t>
      </w:r>
      <w:r w:rsidR="0088089A">
        <w:rPr>
          <w:rFonts w:ascii="Times New Roman" w:hAnsi="Times New Roman" w:cs="Times New Roman"/>
          <w:sz w:val="28"/>
          <w:szCs w:val="28"/>
        </w:rPr>
        <w:t xml:space="preserve"> год и плановый  период 202</w:t>
      </w:r>
      <w:r w:rsidR="00A6328E">
        <w:rPr>
          <w:rFonts w:ascii="Times New Roman" w:hAnsi="Times New Roman" w:cs="Times New Roman"/>
          <w:sz w:val="28"/>
          <w:szCs w:val="28"/>
        </w:rPr>
        <w:t>2</w:t>
      </w:r>
      <w:r w:rsidRPr="00E55546">
        <w:rPr>
          <w:rFonts w:ascii="Times New Roman" w:hAnsi="Times New Roman" w:cs="Times New Roman"/>
          <w:sz w:val="28"/>
          <w:szCs w:val="28"/>
        </w:rPr>
        <w:t xml:space="preserve"> и 20</w:t>
      </w:r>
      <w:r w:rsidR="0088089A">
        <w:rPr>
          <w:rFonts w:ascii="Times New Roman" w:hAnsi="Times New Roman" w:cs="Times New Roman"/>
          <w:sz w:val="28"/>
          <w:szCs w:val="28"/>
        </w:rPr>
        <w:t>2</w:t>
      </w:r>
      <w:r w:rsidR="00A6328E">
        <w:rPr>
          <w:rFonts w:ascii="Times New Roman" w:hAnsi="Times New Roman" w:cs="Times New Roman"/>
          <w:sz w:val="28"/>
          <w:szCs w:val="28"/>
        </w:rPr>
        <w:t>3</w:t>
      </w:r>
      <w:r w:rsidRPr="00E55546">
        <w:rPr>
          <w:rFonts w:ascii="Times New Roman" w:hAnsi="Times New Roman" w:cs="Times New Roman"/>
          <w:sz w:val="28"/>
          <w:szCs w:val="28"/>
        </w:rPr>
        <w:t xml:space="preserve"> годов (далее прогноз социально-экономического развития).</w:t>
      </w:r>
    </w:p>
    <w:p w:rsidR="001F6A1E" w:rsidRPr="00E55546" w:rsidRDefault="001F6A1E" w:rsidP="001F6A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46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Pr="00E555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  <w:r w:rsidRPr="00E55546">
        <w:rPr>
          <w:rFonts w:ascii="Times New Roman" w:hAnsi="Times New Roman" w:cs="Times New Roman"/>
          <w:sz w:val="28"/>
          <w:szCs w:val="28"/>
        </w:rPr>
        <w:t>Чистоозерного района при подготовке муниципальных программ, планово-прогнозных документов на 20</w:t>
      </w:r>
      <w:r w:rsidR="0088089A">
        <w:rPr>
          <w:rFonts w:ascii="Times New Roman" w:hAnsi="Times New Roman" w:cs="Times New Roman"/>
          <w:sz w:val="28"/>
          <w:szCs w:val="28"/>
        </w:rPr>
        <w:t>2</w:t>
      </w:r>
      <w:r w:rsidR="00A6328E">
        <w:rPr>
          <w:rFonts w:ascii="Times New Roman" w:hAnsi="Times New Roman" w:cs="Times New Roman"/>
          <w:sz w:val="28"/>
          <w:szCs w:val="28"/>
        </w:rPr>
        <w:t>1</w:t>
      </w:r>
      <w:r w:rsidR="0088089A">
        <w:rPr>
          <w:rFonts w:ascii="Times New Roman" w:hAnsi="Times New Roman" w:cs="Times New Roman"/>
          <w:sz w:val="28"/>
          <w:szCs w:val="28"/>
        </w:rPr>
        <w:t xml:space="preserve"> год и плановый  период 202</w:t>
      </w:r>
      <w:r w:rsidR="00A6328E">
        <w:rPr>
          <w:rFonts w:ascii="Times New Roman" w:hAnsi="Times New Roman" w:cs="Times New Roman"/>
          <w:sz w:val="28"/>
          <w:szCs w:val="28"/>
        </w:rPr>
        <w:t>2</w:t>
      </w:r>
      <w:r w:rsidRPr="00E55546">
        <w:rPr>
          <w:rFonts w:ascii="Times New Roman" w:hAnsi="Times New Roman" w:cs="Times New Roman"/>
          <w:sz w:val="28"/>
          <w:szCs w:val="28"/>
        </w:rPr>
        <w:t xml:space="preserve"> и  20</w:t>
      </w:r>
      <w:r w:rsidR="0088089A">
        <w:rPr>
          <w:rFonts w:ascii="Times New Roman" w:hAnsi="Times New Roman" w:cs="Times New Roman"/>
          <w:sz w:val="28"/>
          <w:szCs w:val="28"/>
        </w:rPr>
        <w:t>2</w:t>
      </w:r>
      <w:r w:rsidR="00A6328E">
        <w:rPr>
          <w:rFonts w:ascii="Times New Roman" w:hAnsi="Times New Roman" w:cs="Times New Roman"/>
          <w:sz w:val="28"/>
          <w:szCs w:val="28"/>
        </w:rPr>
        <w:t>3</w:t>
      </w:r>
      <w:r w:rsidRPr="00E55546">
        <w:rPr>
          <w:rFonts w:ascii="Times New Roman" w:hAnsi="Times New Roman" w:cs="Times New Roman"/>
          <w:sz w:val="28"/>
          <w:szCs w:val="28"/>
        </w:rPr>
        <w:t xml:space="preserve"> годов, а также при организации работы подведомственных предприятий и учреждений  руководствоваться показателями прогноза  социально-экономического развития.</w:t>
      </w:r>
    </w:p>
    <w:p w:rsidR="001F6A1E" w:rsidRPr="00E55546" w:rsidRDefault="001F6A1E" w:rsidP="001F6A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5546">
        <w:rPr>
          <w:rFonts w:ascii="Times New Roman" w:hAnsi="Times New Roman" w:cs="Times New Roman"/>
          <w:sz w:val="28"/>
          <w:szCs w:val="28"/>
        </w:rPr>
        <w:t xml:space="preserve">. Контроль за исполнением постановления оставляю за собой. </w:t>
      </w:r>
    </w:p>
    <w:p w:rsidR="001F6A1E" w:rsidRPr="00E55546" w:rsidRDefault="001F6A1E" w:rsidP="001F6A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A1E" w:rsidRPr="00E55546" w:rsidRDefault="001F6A1E" w:rsidP="001F6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1EA" w:rsidRDefault="001051EA" w:rsidP="001F6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1EA" w:rsidRDefault="001051EA" w:rsidP="001F6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1EA" w:rsidRDefault="001051EA" w:rsidP="001F6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1F6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4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</w:p>
    <w:p w:rsidR="001F6A1E" w:rsidRPr="00E55546" w:rsidRDefault="001F6A1E" w:rsidP="001F6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46">
        <w:rPr>
          <w:rFonts w:ascii="Times New Roman" w:hAnsi="Times New Roman" w:cs="Times New Roman"/>
          <w:sz w:val="28"/>
          <w:szCs w:val="28"/>
        </w:rPr>
        <w:t>Чистоозерного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E5554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1051EA">
        <w:rPr>
          <w:rFonts w:ascii="Times New Roman" w:hAnsi="Times New Roman" w:cs="Times New Roman"/>
          <w:sz w:val="28"/>
          <w:szCs w:val="28"/>
        </w:rPr>
        <w:t xml:space="preserve">    </w:t>
      </w:r>
      <w:r w:rsidRPr="00E5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 С.Е.</w:t>
      </w:r>
    </w:p>
    <w:p w:rsidR="001F6A1E" w:rsidRPr="00E55546" w:rsidRDefault="001F6A1E" w:rsidP="001F6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A1E" w:rsidRPr="00E55546" w:rsidRDefault="001F6A1E" w:rsidP="001F6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1F6A1E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1F6A1E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1F6A1E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1F6A1E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1F6A1E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1F6A1E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1F6A1E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1F6A1E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A1E" w:rsidRPr="00E55546" w:rsidRDefault="001F6A1E" w:rsidP="001F6A1E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546"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:rsidR="001F6A1E" w:rsidRDefault="00A6328E" w:rsidP="001F6A1E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Постановлением администрации </w:t>
      </w:r>
    </w:p>
    <w:p w:rsidR="001F6A1E" w:rsidRPr="00E55546" w:rsidRDefault="001F6A1E" w:rsidP="001F6A1E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</w:p>
    <w:p w:rsidR="001F6A1E" w:rsidRPr="00E55546" w:rsidRDefault="001F6A1E" w:rsidP="001F6A1E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E55546">
        <w:rPr>
          <w:rFonts w:ascii="Times New Roman" w:hAnsi="Times New Roman" w:cs="Times New Roman"/>
          <w:sz w:val="28"/>
          <w:szCs w:val="28"/>
        </w:rPr>
        <w:t xml:space="preserve">                 Чистоозерного района</w:t>
      </w:r>
    </w:p>
    <w:p w:rsidR="001F6A1E" w:rsidRPr="00E55546" w:rsidRDefault="001F6A1E" w:rsidP="001F6A1E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E55546"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1F6A1E" w:rsidRPr="00E70434" w:rsidRDefault="001F6A1E" w:rsidP="001F6A1E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E555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051EA">
        <w:rPr>
          <w:rFonts w:ascii="Times New Roman" w:hAnsi="Times New Roman" w:cs="Times New Roman"/>
          <w:sz w:val="28"/>
          <w:szCs w:val="28"/>
        </w:rPr>
        <w:t xml:space="preserve">от  </w:t>
      </w:r>
      <w:r w:rsidR="00A6328E">
        <w:rPr>
          <w:rFonts w:ascii="Times New Roman" w:hAnsi="Times New Roman" w:cs="Times New Roman"/>
          <w:sz w:val="28"/>
          <w:szCs w:val="28"/>
        </w:rPr>
        <w:t>2</w:t>
      </w:r>
      <w:r w:rsidR="005A62C6" w:rsidRPr="00E70434">
        <w:rPr>
          <w:rFonts w:ascii="Times New Roman" w:hAnsi="Times New Roman" w:cs="Times New Roman"/>
          <w:sz w:val="28"/>
          <w:szCs w:val="28"/>
        </w:rPr>
        <w:t>5</w:t>
      </w:r>
      <w:r w:rsidR="001051EA" w:rsidRPr="001051EA">
        <w:rPr>
          <w:rFonts w:ascii="Times New Roman" w:hAnsi="Times New Roman" w:cs="Times New Roman"/>
          <w:sz w:val="28"/>
          <w:szCs w:val="28"/>
        </w:rPr>
        <w:t>.11.20</w:t>
      </w:r>
      <w:r w:rsidR="00A6328E">
        <w:rPr>
          <w:rFonts w:ascii="Times New Roman" w:hAnsi="Times New Roman" w:cs="Times New Roman"/>
          <w:sz w:val="28"/>
          <w:szCs w:val="28"/>
        </w:rPr>
        <w:t>20</w:t>
      </w:r>
      <w:r w:rsidR="00367E29" w:rsidRPr="001051EA">
        <w:rPr>
          <w:rFonts w:ascii="Times New Roman" w:hAnsi="Times New Roman" w:cs="Times New Roman"/>
          <w:sz w:val="28"/>
          <w:szCs w:val="28"/>
        </w:rPr>
        <w:t xml:space="preserve">г № </w:t>
      </w:r>
      <w:r w:rsidR="00476994">
        <w:rPr>
          <w:rFonts w:ascii="Times New Roman" w:hAnsi="Times New Roman" w:cs="Times New Roman"/>
          <w:sz w:val="28"/>
          <w:szCs w:val="28"/>
        </w:rPr>
        <w:t>4</w:t>
      </w:r>
      <w:r w:rsidR="005A62C6" w:rsidRPr="00E70434">
        <w:rPr>
          <w:rFonts w:ascii="Times New Roman" w:hAnsi="Times New Roman" w:cs="Times New Roman"/>
          <w:sz w:val="28"/>
          <w:szCs w:val="28"/>
        </w:rPr>
        <w:t>5</w:t>
      </w:r>
    </w:p>
    <w:p w:rsidR="001F6A1E" w:rsidRPr="00E55546" w:rsidRDefault="001F6A1E" w:rsidP="001F6A1E">
      <w:pPr>
        <w:adjustRightInd w:val="0"/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 w:rsidRPr="00E5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F6A1E" w:rsidRDefault="001F6A1E" w:rsidP="001F6A1E">
      <w:pPr>
        <w:widowControl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D7B60" w:rsidRDefault="00AD7B60" w:rsidP="00AD7B6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Социально-экономическое положение и основные</w:t>
      </w:r>
    </w:p>
    <w:p w:rsidR="00AD7B60" w:rsidRDefault="00AD7B60" w:rsidP="00AD7B6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развития Новокулындинского сельсовета Чистоозерного района </w:t>
      </w:r>
    </w:p>
    <w:p w:rsidR="00AD7B60" w:rsidRDefault="00AD7B60" w:rsidP="00AD7B6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7B60" w:rsidRDefault="00AD7B60" w:rsidP="00AD7B60">
      <w:pPr>
        <w:ind w:firstLine="709"/>
        <w:jc w:val="both"/>
        <w:rPr>
          <w:sz w:val="28"/>
          <w:szCs w:val="28"/>
        </w:rPr>
      </w:pPr>
    </w:p>
    <w:p w:rsidR="00AD7B60" w:rsidRDefault="00AD7B60" w:rsidP="00AD7B60">
      <w:pPr>
        <w:jc w:val="center"/>
        <w:rPr>
          <w:sz w:val="28"/>
          <w:szCs w:val="28"/>
        </w:rPr>
      </w:pPr>
    </w:p>
    <w:p w:rsidR="00AD7B60" w:rsidRDefault="00AD7B60" w:rsidP="00AD7B60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прогноза   социально-экономического развития</w:t>
      </w:r>
    </w:p>
    <w:p w:rsidR="00AD7B60" w:rsidRDefault="00AD7B60" w:rsidP="00AD7B60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</w:p>
    <w:p w:rsidR="00AD7B60" w:rsidRDefault="00E2503A" w:rsidP="00AD7B60">
      <w:pPr>
        <w:pStyle w:val="1"/>
        <w:jc w:val="center"/>
      </w:pPr>
      <w:r>
        <w:t xml:space="preserve">на </w:t>
      </w:r>
      <w:r w:rsidRPr="00E55546">
        <w:t>20</w:t>
      </w:r>
      <w:r w:rsidR="0088089A">
        <w:t>2</w:t>
      </w:r>
      <w:r w:rsidR="00A6328E">
        <w:t>1</w:t>
      </w:r>
      <w:r>
        <w:t xml:space="preserve"> год и плановый</w:t>
      </w:r>
      <w:r w:rsidR="0088089A">
        <w:t xml:space="preserve"> период  202</w:t>
      </w:r>
      <w:r w:rsidR="00A6328E">
        <w:t>2</w:t>
      </w:r>
      <w:r w:rsidRPr="00E55546">
        <w:t xml:space="preserve"> и 20</w:t>
      </w:r>
      <w:r w:rsidR="0088089A">
        <w:t>2</w:t>
      </w:r>
      <w:r w:rsidR="00A6328E">
        <w:t>3</w:t>
      </w:r>
      <w:r w:rsidRPr="00E55546">
        <w:t xml:space="preserve"> годов</w:t>
      </w:r>
    </w:p>
    <w:p w:rsidR="00E2503A" w:rsidRDefault="00E2503A" w:rsidP="00AD7B60">
      <w:pPr>
        <w:pStyle w:val="1"/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851"/>
        <w:gridCol w:w="1278"/>
        <w:gridCol w:w="1134"/>
        <w:gridCol w:w="1134"/>
        <w:gridCol w:w="1134"/>
        <w:gridCol w:w="992"/>
        <w:gridCol w:w="1134"/>
      </w:tblGrid>
      <w:tr w:rsidR="0088089A" w:rsidTr="005279C7">
        <w:trPr>
          <w:cantSplit/>
          <w:tblHeader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9A" w:rsidRDefault="0088089A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развития</w:t>
            </w:r>
          </w:p>
          <w:p w:rsidR="0088089A" w:rsidRDefault="0088089A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9A" w:rsidRDefault="0088089A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8089A" w:rsidRDefault="0088089A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9A" w:rsidRDefault="0047699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8808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9A" w:rsidRDefault="00EA6DD4" w:rsidP="0047699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8089A">
              <w:rPr>
                <w:sz w:val="24"/>
                <w:szCs w:val="24"/>
              </w:rPr>
              <w:t>20</w:t>
            </w:r>
            <w:r w:rsidR="00476994">
              <w:rPr>
                <w:sz w:val="24"/>
                <w:szCs w:val="24"/>
              </w:rPr>
              <w:t>20</w:t>
            </w:r>
            <w:r w:rsidR="008808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9A" w:rsidRDefault="0088089A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6994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9A" w:rsidRDefault="0047699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8808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9A" w:rsidRDefault="00476994" w:rsidP="0088089A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8089A">
              <w:rPr>
                <w:sz w:val="24"/>
                <w:szCs w:val="24"/>
              </w:rPr>
              <w:t xml:space="preserve"> г.</w:t>
            </w:r>
          </w:p>
        </w:tc>
      </w:tr>
      <w:tr w:rsidR="00EA6DD4" w:rsidTr="005279C7">
        <w:trPr>
          <w:cantSplit/>
          <w:trHeight w:val="463"/>
          <w:tblHeader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D4" w:rsidRDefault="00EA6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D4" w:rsidRDefault="00EA6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8089A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47699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  <w:r w:rsidR="0047699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47699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47699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47699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47699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47699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47699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918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47699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7B2AE3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7B2AE3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7B2AE3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7B2AE3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7B2AE3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7B2AE3" w:rsidP="0085515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7B2AE3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7B2AE3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7B2AE3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7B2AE3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7B2AE3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85515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5515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Pr="00855154" w:rsidRDefault="0085515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55154">
              <w:rPr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85515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85515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85515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85515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5515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85515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55154">
              <w:rPr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85515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85515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85515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85515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85515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855154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наполняемость классов в общеобразовательных учреждениях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0655B6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0655B6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0655B6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0655B6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0655B6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0655B6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94,0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A84FB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A84FB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приемных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EA6DD4" w:rsidTr="005279C7">
        <w:trPr>
          <w:cantSplit/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воспитывающихся в приемных семьях.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EA6DD4" w:rsidTr="005279C7">
        <w:trPr>
          <w:cantSplit/>
          <w:trHeight w:val="4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</w:t>
            </w: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Pr="00A84FBA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AD7B60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AD7B60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A6DD4" w:rsidTr="005279C7">
        <w:trPr>
          <w:cantSplit/>
          <w:trHeight w:val="51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</w:t>
            </w: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Pr="00A84FBA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Pr="00A84FBA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Pr="00A84FBA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EA6DD4" w:rsidTr="005279C7">
        <w:trPr>
          <w:cantSplit/>
          <w:trHeight w:val="55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Pr="00A84FBA" w:rsidRDefault="00A84FBA" w:rsidP="008808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</w:tr>
      <w:tr w:rsidR="00EA6DD4" w:rsidTr="005279C7">
        <w:trPr>
          <w:cantSplit/>
          <w:trHeight w:val="55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7B2AE3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A6DD4" w:rsidTr="005279C7">
        <w:trPr>
          <w:cantSplit/>
          <w:trHeight w:val="55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освещенных улиц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A84FBA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A6DD4" w:rsidTr="005279C7">
        <w:trPr>
          <w:cantSplit/>
          <w:trHeight w:val="42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</w:t>
            </w: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5279C7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EA6D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5279C7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5279C7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5279C7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EA6D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5279C7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EA6DD4">
              <w:rPr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5279C7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23,5</w:t>
            </w:r>
          </w:p>
        </w:tc>
      </w:tr>
      <w:tr w:rsidR="00EA6DD4" w:rsidTr="005279C7">
        <w:trPr>
          <w:cantSplit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5279C7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5279C7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FB3DB3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5279C7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283</w:t>
            </w:r>
          </w:p>
        </w:tc>
      </w:tr>
      <w:tr w:rsidR="00EA6DD4" w:rsidTr="005279C7">
        <w:trPr>
          <w:cantSplit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7B2AE3" w:rsidP="005279C7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7B2AE3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7B2AE3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7B2AE3" w:rsidP="00FB3DB3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16300</w:t>
            </w:r>
            <w:r w:rsidR="005279C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7B2AE3" w:rsidP="00FB3DB3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7B2AE3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18740,0</w:t>
            </w:r>
          </w:p>
        </w:tc>
      </w:tr>
      <w:tr w:rsidR="00EA6DD4" w:rsidTr="005279C7">
        <w:trPr>
          <w:cantSplit/>
          <w:trHeight w:val="13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обеспеченности</w:t>
            </w: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налоговыми и </w:t>
            </w: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неналоговыми доходами </w:t>
            </w: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EA6DD4" w:rsidRDefault="00EA6DD4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FB3DB3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5279C7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5279C7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5279C7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5279C7">
              <w:rPr>
                <w:color w:val="000000" w:themeColor="text1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5279C7" w:rsidP="0088089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1350,9</w:t>
            </w:r>
          </w:p>
        </w:tc>
      </w:tr>
      <w:tr w:rsidR="00EA6DD4" w:rsidTr="005279C7">
        <w:trPr>
          <w:cantSplit/>
          <w:trHeight w:val="13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Pr="00842972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Валовый сбор зерновых и зернобобовых культур во всех категорий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тонн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Pr="00156EC5" w:rsidRDefault="00E65E23" w:rsidP="00FB3DB3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26,</w:t>
            </w:r>
            <w:r w:rsidR="00EA6DD4" w:rsidRPr="00156EC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Pr="00156EC5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Pr="00156EC5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Pr="00156EC5" w:rsidRDefault="00E65E23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</w:t>
            </w:r>
            <w:r w:rsidR="00EA6DD4" w:rsidRPr="00156EC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65E23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</w:t>
            </w:r>
            <w:r w:rsidR="00EA6DD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28,5</w:t>
            </w:r>
          </w:p>
        </w:tc>
      </w:tr>
      <w:tr w:rsidR="00EA6DD4" w:rsidTr="005279C7">
        <w:trPr>
          <w:cantSplit/>
          <w:trHeight w:val="34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FB3DB3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EA6DD4" w:rsidTr="005279C7">
        <w:trPr>
          <w:cantSplit/>
          <w:trHeight w:val="40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Крупный 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тыс.голов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65E23" w:rsidP="00FB3DB3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EA6DD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0,7</w:t>
            </w:r>
          </w:p>
        </w:tc>
      </w:tr>
      <w:tr w:rsidR="00EA6DD4" w:rsidTr="005279C7">
        <w:trPr>
          <w:cantSplit/>
          <w:trHeight w:val="28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тыс.голов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FB3DB3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EA6DD4" w:rsidTr="005279C7">
        <w:trPr>
          <w:cantSplit/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тыс.голов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FB3DB3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A1163F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</w:tr>
      <w:tr w:rsidR="00EA6DD4" w:rsidTr="005279C7">
        <w:trPr>
          <w:cantSplit/>
          <w:trHeight w:val="45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Валовый продукт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A1163F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56,9</w:t>
            </w:r>
          </w:p>
        </w:tc>
      </w:tr>
      <w:tr w:rsidR="00EA6DD4" w:rsidTr="005279C7">
        <w:trPr>
          <w:cantSplit/>
          <w:trHeight w:val="28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валового продукта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A6DD4" w:rsidP="008429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FB3DB3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P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D4" w:rsidRDefault="00EA6DD4" w:rsidP="00842972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D4" w:rsidRDefault="00E65E23" w:rsidP="0088089A">
            <w:pPr>
              <w:pStyle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1,07</w:t>
            </w:r>
          </w:p>
        </w:tc>
      </w:tr>
    </w:tbl>
    <w:p w:rsidR="00AD7B60" w:rsidRDefault="00AD7B60" w:rsidP="00AD7B60">
      <w:pPr>
        <w:jc w:val="both"/>
        <w:rPr>
          <w:rFonts w:eastAsia="Times New Roman"/>
          <w:b/>
          <w:bCs/>
          <w:sz w:val="28"/>
          <w:szCs w:val="28"/>
        </w:rPr>
      </w:pPr>
    </w:p>
    <w:p w:rsidR="00AD7B60" w:rsidRDefault="00AD7B60" w:rsidP="00AD7B60">
      <w:pPr>
        <w:pStyle w:val="msonospacing0"/>
        <w:spacing w:before="0" w:beforeAutospacing="0" w:after="0" w:afterAutospacing="0"/>
        <w:rPr>
          <w:sz w:val="28"/>
          <w:szCs w:val="28"/>
        </w:rPr>
      </w:pPr>
    </w:p>
    <w:p w:rsidR="00AD7B60" w:rsidRDefault="00AD7B60" w:rsidP="00AD7B60">
      <w:pPr>
        <w:pStyle w:val="msonospacing0"/>
        <w:spacing w:before="0" w:beforeAutospacing="0" w:after="0" w:afterAutospacing="0"/>
        <w:ind w:firstLine="708"/>
        <w:rPr>
          <w:sz w:val="28"/>
          <w:szCs w:val="28"/>
        </w:rPr>
      </w:pPr>
    </w:p>
    <w:p w:rsidR="00AD7B60" w:rsidRDefault="00AD7B60" w:rsidP="00AD7B60">
      <w:pPr>
        <w:pStyle w:val="msonospacing0"/>
        <w:spacing w:before="0" w:beforeAutospacing="0" w:after="0" w:afterAutospacing="0"/>
        <w:ind w:firstLine="708"/>
        <w:rPr>
          <w:sz w:val="28"/>
          <w:szCs w:val="28"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AC4B17" w:rsidRDefault="00AC4B17" w:rsidP="00D42074">
      <w:pPr>
        <w:pStyle w:val="a8"/>
        <w:rPr>
          <w:i/>
        </w:rPr>
      </w:pPr>
    </w:p>
    <w:p w:rsidR="001F6A1E" w:rsidRDefault="001F6A1E" w:rsidP="00E65E23">
      <w:pPr>
        <w:pStyle w:val="a8"/>
        <w:rPr>
          <w:i/>
        </w:rPr>
      </w:pPr>
      <w:r>
        <w:rPr>
          <w:i/>
        </w:rPr>
        <w:lastRenderedPageBreak/>
        <w:t>ПОЯСНИТЕЛЬНАЯ ЗАПИСКА</w:t>
      </w:r>
    </w:p>
    <w:p w:rsidR="001F6A1E" w:rsidRDefault="001F6A1E" w:rsidP="001F6A1E">
      <w:pPr>
        <w:pStyle w:val="3"/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основным параметрам прогноза социально-экономического развития муниципального образования Новокулындинского сельсовета Чистоозерного района  Новосибирской области на 20</w:t>
      </w:r>
      <w:r w:rsidR="00E65E23">
        <w:rPr>
          <w:b/>
          <w:i/>
          <w:sz w:val="28"/>
          <w:szCs w:val="28"/>
        </w:rPr>
        <w:t>2</w:t>
      </w:r>
      <w:r w:rsidR="007B2AE3">
        <w:rPr>
          <w:b/>
          <w:i/>
          <w:sz w:val="28"/>
          <w:szCs w:val="28"/>
        </w:rPr>
        <w:t>1</w:t>
      </w:r>
      <w:r w:rsidR="00E65E23">
        <w:rPr>
          <w:b/>
          <w:i/>
          <w:sz w:val="28"/>
          <w:szCs w:val="28"/>
        </w:rPr>
        <w:t xml:space="preserve"> год и плановый период 202</w:t>
      </w:r>
      <w:r w:rsidR="007B2AE3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и 20</w:t>
      </w:r>
      <w:r w:rsidR="00E65E23">
        <w:rPr>
          <w:b/>
          <w:i/>
          <w:sz w:val="28"/>
          <w:szCs w:val="28"/>
        </w:rPr>
        <w:t>2</w:t>
      </w:r>
      <w:r w:rsidR="007B2AE3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гг </w:t>
      </w:r>
    </w:p>
    <w:p w:rsidR="001F6A1E" w:rsidRDefault="001F6A1E" w:rsidP="001F6A1E">
      <w:pPr>
        <w:pStyle w:val="3"/>
      </w:pPr>
    </w:p>
    <w:p w:rsidR="001F6A1E" w:rsidRDefault="001F6A1E" w:rsidP="001F6A1E">
      <w:pPr>
        <w:pStyle w:val="ad"/>
        <w:ind w:left="0" w:firstLine="851"/>
        <w:jc w:val="both"/>
      </w:pPr>
      <w:r>
        <w:rPr>
          <w:color w:val="000000"/>
        </w:rPr>
        <w:t>Базой для разработки п</w:t>
      </w:r>
      <w:r>
        <w:t>рогноза социально-экономического развития муниципального образования Новокулындинского сельсовета Чистоозерного района на 20</w:t>
      </w:r>
      <w:r w:rsidR="00B6789A">
        <w:t>2</w:t>
      </w:r>
      <w:r w:rsidR="007B2AE3">
        <w:t>1</w:t>
      </w:r>
      <w:r w:rsidR="00367E29">
        <w:t xml:space="preserve"> год и плановый пе</w:t>
      </w:r>
      <w:r w:rsidR="00B6789A">
        <w:t>риод 202</w:t>
      </w:r>
      <w:r w:rsidR="007B2AE3">
        <w:t>2</w:t>
      </w:r>
      <w:r>
        <w:t xml:space="preserve"> и 20</w:t>
      </w:r>
      <w:r w:rsidR="00B6789A">
        <w:t>2</w:t>
      </w:r>
      <w:r w:rsidR="007B2AE3">
        <w:t>3</w:t>
      </w:r>
      <w:r>
        <w:t xml:space="preserve"> годов </w:t>
      </w:r>
      <w:r>
        <w:rPr>
          <w:color w:val="000000"/>
        </w:rPr>
        <w:t>являются основные  показатели социально-экономического развития муниципального образования за несколько предыдущих лет, ожидаемые итоги 20</w:t>
      </w:r>
      <w:r w:rsidR="007B2AE3">
        <w:rPr>
          <w:color w:val="000000"/>
        </w:rPr>
        <w:t>20</w:t>
      </w:r>
      <w:r>
        <w:rPr>
          <w:color w:val="000000"/>
        </w:rPr>
        <w:t xml:space="preserve"> года, </w:t>
      </w:r>
      <w:r>
        <w:t xml:space="preserve">основные параметры прогноза социально-экономического развития Чистоозерного района Новосибирской области на аналогичный плановый период.  При подготовке документа использованы данные подразделений администрации муниципального образования, информация хозяйствующих субъектов, органов государственной статистики. </w:t>
      </w:r>
    </w:p>
    <w:p w:rsidR="001F6A1E" w:rsidRPr="008A39D1" w:rsidRDefault="00221F87" w:rsidP="001F6A1E">
      <w:pPr>
        <w:pStyle w:val="ad"/>
        <w:ind w:left="0" w:firstLine="851"/>
        <w:jc w:val="both"/>
      </w:pPr>
      <w:r w:rsidRPr="00221F87">
        <w:t xml:space="preserve">Сфера </w:t>
      </w:r>
      <w:r w:rsidR="001F6A1E" w:rsidRPr="00221F87">
        <w:rPr>
          <w:b/>
        </w:rPr>
        <w:t>промышленного производства</w:t>
      </w:r>
      <w:r w:rsidR="001F6A1E" w:rsidRPr="00221F87">
        <w:t xml:space="preserve"> Новокулындинского сельсовета Чистоозерного района </w:t>
      </w:r>
      <w:r w:rsidRPr="00221F87">
        <w:t xml:space="preserve">представлена </w:t>
      </w:r>
      <w:r w:rsidR="00191940">
        <w:t xml:space="preserve">деревообрабатывающим предприятием </w:t>
      </w:r>
      <w:r w:rsidRPr="00221F87">
        <w:t>и</w:t>
      </w:r>
      <w:r w:rsidR="005D7676">
        <w:t>ндивидуальн</w:t>
      </w:r>
      <w:r w:rsidR="00191940">
        <w:t>ого</w:t>
      </w:r>
      <w:r w:rsidR="005D7676">
        <w:t xml:space="preserve"> предпринимател</w:t>
      </w:r>
      <w:r w:rsidR="00191940">
        <w:t>я</w:t>
      </w:r>
      <w:r w:rsidR="005D7676">
        <w:t xml:space="preserve"> С</w:t>
      </w:r>
      <w:r w:rsidRPr="00221F87">
        <w:t>афонов</w:t>
      </w:r>
      <w:r w:rsidR="008A39D1">
        <w:t>а</w:t>
      </w:r>
      <w:r w:rsidRPr="00221F87">
        <w:t xml:space="preserve"> А.В. </w:t>
      </w:r>
      <w:r w:rsidR="008A39D1">
        <w:t xml:space="preserve"> </w:t>
      </w:r>
      <w:r w:rsidR="00B6789A">
        <w:t>В 20</w:t>
      </w:r>
      <w:r w:rsidR="007B2AE3">
        <w:t>20</w:t>
      </w:r>
      <w:r w:rsidR="008A39D1" w:rsidRPr="008A39D1">
        <w:t xml:space="preserve"> году объем  промышленной продукци</w:t>
      </w:r>
      <w:r w:rsidR="00367E29">
        <w:t>и увеличился по сравнению с 201</w:t>
      </w:r>
      <w:r w:rsidR="007B2AE3">
        <w:t>9</w:t>
      </w:r>
      <w:r w:rsidR="00063142">
        <w:t xml:space="preserve"> годом на  </w:t>
      </w:r>
      <w:r w:rsidR="007B2AE3">
        <w:t>2,</w:t>
      </w:r>
      <w:r w:rsidR="008A39D1" w:rsidRPr="008A39D1">
        <w:t xml:space="preserve">8%. </w:t>
      </w:r>
      <w:r w:rsidR="008A39D1">
        <w:t xml:space="preserve"> </w:t>
      </w:r>
      <w:r w:rsidR="001F6A1E" w:rsidRPr="008A39D1">
        <w:t xml:space="preserve">Можно выделить несколько основных факторов и ограничений развития промышленности поселения: </w:t>
      </w:r>
    </w:p>
    <w:p w:rsidR="001F6A1E" w:rsidRDefault="001F6A1E" w:rsidP="001F6A1E">
      <w:pPr>
        <w:pStyle w:val="ad"/>
        <w:ind w:left="0" w:firstLine="851"/>
        <w:jc w:val="both"/>
      </w:pPr>
      <w:r>
        <w:t>-узкий рынок сбыта продукции, низкий платежеспособный спрос населения;</w:t>
      </w:r>
    </w:p>
    <w:p w:rsidR="001F6A1E" w:rsidRDefault="001F6A1E" w:rsidP="001F6A1E">
      <w:pPr>
        <w:pStyle w:val="ad"/>
        <w:ind w:left="0" w:firstLine="851"/>
        <w:jc w:val="both"/>
      </w:pPr>
      <w:r>
        <w:t>-  морально и физически устаревшие основные фонды;</w:t>
      </w:r>
    </w:p>
    <w:p w:rsidR="001F6A1E" w:rsidRDefault="001F6A1E" w:rsidP="001F6A1E">
      <w:pPr>
        <w:pStyle w:val="ad"/>
        <w:ind w:left="0" w:firstLine="851"/>
        <w:jc w:val="both"/>
      </w:pPr>
      <w:r>
        <w:t>-  низкий уровень профессиональной подготовки работников;</w:t>
      </w:r>
    </w:p>
    <w:p w:rsidR="001F6A1E" w:rsidRDefault="001F6A1E" w:rsidP="001F6A1E">
      <w:pPr>
        <w:pStyle w:val="ad"/>
        <w:ind w:left="0" w:firstLine="851"/>
        <w:jc w:val="both"/>
      </w:pPr>
      <w:r>
        <w:t>-  недостаток собственных оборотных средств для развития производства с одной стороны, с другой - жесткие требования банков к обеспечению кредитов, высокие  процентные ставки</w:t>
      </w:r>
      <w:r w:rsidR="005D7676">
        <w:t>,</w:t>
      </w:r>
      <w:r>
        <w:t xml:space="preserve"> ограничивающие доступ предприятий к кредитным ресурсам.  </w:t>
      </w:r>
    </w:p>
    <w:p w:rsidR="001F6A1E" w:rsidRDefault="001F6A1E" w:rsidP="001F6A1E">
      <w:pPr>
        <w:pStyle w:val="ad"/>
        <w:ind w:left="0" w:firstLine="851"/>
        <w:jc w:val="both"/>
      </w:pPr>
      <w:r>
        <w:t xml:space="preserve">В этой связи </w:t>
      </w:r>
      <w:r>
        <w:rPr>
          <w:u w:val="single"/>
        </w:rPr>
        <w:t xml:space="preserve">основными направлениями и задачами в сфере промышленного </w:t>
      </w:r>
      <w:r w:rsidR="005D7676">
        <w:rPr>
          <w:u w:val="single"/>
        </w:rPr>
        <w:t xml:space="preserve"> </w:t>
      </w:r>
      <w:r>
        <w:rPr>
          <w:u w:val="single"/>
        </w:rPr>
        <w:t>производства</w:t>
      </w:r>
      <w:r w:rsidR="005D7676">
        <w:rPr>
          <w:u w:val="single"/>
        </w:rPr>
        <w:t xml:space="preserve"> </w:t>
      </w:r>
      <w:r>
        <w:rPr>
          <w:u w:val="single"/>
        </w:rPr>
        <w:t xml:space="preserve"> являются</w:t>
      </w:r>
      <w:r>
        <w:t>:</w:t>
      </w:r>
    </w:p>
    <w:p w:rsidR="001F6A1E" w:rsidRDefault="001F6A1E" w:rsidP="001F6A1E">
      <w:pPr>
        <w:pStyle w:val="aa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привлечение инвестиций в промышленность поселения, в том числе в форме государственной и муниципальной поддержки, стимулирование технического перевооружения и модернизации действующих производств, внедрение новых технологий, повышающих конкурентоспособность  промышленной продукции;</w:t>
      </w:r>
    </w:p>
    <w:p w:rsidR="001F6A1E" w:rsidRDefault="001F6A1E" w:rsidP="001F6A1E">
      <w:pPr>
        <w:pStyle w:val="aa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>-  развитие новых и расширение действующих производств в сфере промышленного производства;</w:t>
      </w:r>
    </w:p>
    <w:p w:rsidR="001F6A1E" w:rsidRDefault="001F6A1E" w:rsidP="001F6A1E">
      <w:pPr>
        <w:pStyle w:val="aa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>-  расширение рынка сбыта производимой промышленной продукции.</w:t>
      </w:r>
    </w:p>
    <w:p w:rsidR="001F6A1E" w:rsidRPr="003B018D" w:rsidRDefault="00367E29" w:rsidP="001F6A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7B2AE3">
        <w:rPr>
          <w:rFonts w:ascii="Times New Roman" w:hAnsi="Times New Roman" w:cs="Times New Roman"/>
          <w:sz w:val="28"/>
          <w:szCs w:val="28"/>
        </w:rPr>
        <w:t>20</w:t>
      </w:r>
      <w:r w:rsidR="001F6A1E" w:rsidRPr="003B018D">
        <w:rPr>
          <w:rFonts w:ascii="Times New Roman" w:hAnsi="Times New Roman" w:cs="Times New Roman"/>
          <w:sz w:val="28"/>
          <w:szCs w:val="28"/>
        </w:rPr>
        <w:t xml:space="preserve"> году первостепенна задача сохранения имеющихся объемов промышленного производства, в последующие два года прогнозируется прирост оборота промышленности в пределах </w:t>
      </w:r>
      <w:r w:rsidR="007B2AE3">
        <w:rPr>
          <w:rFonts w:ascii="Times New Roman" w:hAnsi="Times New Roman" w:cs="Times New Roman"/>
          <w:sz w:val="28"/>
          <w:szCs w:val="28"/>
        </w:rPr>
        <w:t>3</w:t>
      </w:r>
      <w:r w:rsidR="001F6A1E" w:rsidRPr="003B018D">
        <w:rPr>
          <w:rFonts w:ascii="Times New Roman" w:hAnsi="Times New Roman" w:cs="Times New Roman"/>
          <w:sz w:val="28"/>
          <w:szCs w:val="28"/>
        </w:rPr>
        <w:t>-</w:t>
      </w:r>
      <w:r w:rsidR="007B2AE3">
        <w:rPr>
          <w:rFonts w:ascii="Times New Roman" w:hAnsi="Times New Roman" w:cs="Times New Roman"/>
          <w:sz w:val="28"/>
          <w:szCs w:val="28"/>
        </w:rPr>
        <w:t>5</w:t>
      </w:r>
      <w:r w:rsidR="001F6A1E" w:rsidRPr="003B018D">
        <w:rPr>
          <w:rFonts w:ascii="Times New Roman" w:hAnsi="Times New Roman" w:cs="Times New Roman"/>
          <w:sz w:val="28"/>
          <w:szCs w:val="28"/>
        </w:rPr>
        <w:t xml:space="preserve">%. Данный результат предполагается достичь за счет: </w:t>
      </w:r>
    </w:p>
    <w:p w:rsidR="001F6A1E" w:rsidRPr="003B018D" w:rsidRDefault="001F6A1E" w:rsidP="001F6A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 xml:space="preserve">- расширения производства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предприятия ИП Сафонов.</w:t>
      </w:r>
    </w:p>
    <w:p w:rsidR="001F6A1E" w:rsidRPr="003B018D" w:rsidRDefault="001F6A1E" w:rsidP="001F6A1E">
      <w:pPr>
        <w:pStyle w:val="ad"/>
        <w:ind w:left="0" w:firstLine="851"/>
        <w:jc w:val="both"/>
      </w:pPr>
      <w:r w:rsidRPr="003B018D">
        <w:lastRenderedPageBreak/>
        <w:t xml:space="preserve">Экономические показатели развития </w:t>
      </w:r>
      <w:r>
        <w:t xml:space="preserve">Новокулындинского сельсовета </w:t>
      </w:r>
      <w:r w:rsidRPr="003B018D">
        <w:t xml:space="preserve">Чистоозерного района во многом зависят от результатов работы </w:t>
      </w:r>
      <w:r w:rsidRPr="003B018D">
        <w:rPr>
          <w:b/>
        </w:rPr>
        <w:t>сельскохозяйственной отрасли</w:t>
      </w:r>
      <w:r w:rsidRPr="003B018D">
        <w:t xml:space="preserve">. </w:t>
      </w:r>
    </w:p>
    <w:p w:rsidR="00BC3E89" w:rsidRPr="003B018D" w:rsidRDefault="001F6A1E" w:rsidP="00BC3E89">
      <w:pPr>
        <w:pStyle w:val="ad"/>
        <w:ind w:left="0"/>
        <w:jc w:val="both"/>
      </w:pPr>
      <w:r>
        <w:t xml:space="preserve">            </w:t>
      </w:r>
      <w:r w:rsidR="00BC3E89">
        <w:t>Производством сельскохозяйственной продукции на террит</w:t>
      </w:r>
      <w:r w:rsidR="005D7676">
        <w:t>о</w:t>
      </w:r>
      <w:r w:rsidR="00BC3E89">
        <w:t>рии муниципального образования занимается сельскохозяйственн</w:t>
      </w:r>
      <w:r w:rsidR="00643E93">
        <w:t>ые</w:t>
      </w:r>
      <w:r w:rsidR="00BC3E89">
        <w:t xml:space="preserve"> пре</w:t>
      </w:r>
      <w:r w:rsidR="00B6789A">
        <w:t>д</w:t>
      </w:r>
      <w:r w:rsidR="00BC3E89">
        <w:t>прияти</w:t>
      </w:r>
      <w:r w:rsidR="00643E93">
        <w:t>я</w:t>
      </w:r>
      <w:r w:rsidR="00BC3E89">
        <w:t xml:space="preserve"> ЗАО «Покровка»</w:t>
      </w:r>
      <w:r w:rsidR="00643E93">
        <w:t xml:space="preserve"> и </w:t>
      </w:r>
      <w:r w:rsidR="00643E93" w:rsidRPr="00643E93">
        <w:t>ИП «КФХ Ясаков В.А.»</w:t>
      </w:r>
      <w:r w:rsidR="00BC3E89" w:rsidRPr="00643E93">
        <w:t>,</w:t>
      </w:r>
      <w:r w:rsidR="00BC3E89">
        <w:t xml:space="preserve"> а также несколько крестьянско – фермерских хозяйств, которые специализируются на выращивании зерновых культур. </w:t>
      </w:r>
      <w:r w:rsidRPr="003B018D">
        <w:t>В 20</w:t>
      </w:r>
      <w:r w:rsidR="007B2AE3">
        <w:t>20</w:t>
      </w:r>
      <w:r w:rsidRPr="003B018D">
        <w:t xml:space="preserve"> году</w:t>
      </w:r>
      <w:r w:rsidR="000B6AF5">
        <w:t>,</w:t>
      </w:r>
      <w:r w:rsidRPr="003B018D">
        <w:t xml:space="preserve"> </w:t>
      </w:r>
      <w:r w:rsidR="000B6AF5">
        <w:t xml:space="preserve">несмотря на </w:t>
      </w:r>
      <w:r w:rsidRPr="003B018D">
        <w:t>сложные природно-климатические условия</w:t>
      </w:r>
      <w:r w:rsidR="000B6AF5">
        <w:t>,</w:t>
      </w:r>
      <w:r w:rsidRPr="003B018D">
        <w:t xml:space="preserve">  </w:t>
      </w:r>
      <w:r w:rsidR="000B6AF5">
        <w:t xml:space="preserve">была достигнута </w:t>
      </w:r>
      <w:r w:rsidRPr="003B018D">
        <w:t xml:space="preserve"> урожайност</w:t>
      </w:r>
      <w:r w:rsidR="000B6AF5">
        <w:t>ь</w:t>
      </w:r>
      <w:r w:rsidRPr="003B018D">
        <w:t xml:space="preserve"> зерновых культур до </w:t>
      </w:r>
      <w:r w:rsidR="007B2AE3">
        <w:t>10</w:t>
      </w:r>
      <w:r w:rsidR="00B6789A">
        <w:t>,</w:t>
      </w:r>
      <w:r w:rsidR="007B2AE3">
        <w:t>1</w:t>
      </w:r>
      <w:r w:rsidR="001B3D6D">
        <w:t>м</w:t>
      </w:r>
      <w:r w:rsidRPr="003B018D">
        <w:t xml:space="preserve"> ц/га.  Валовой сбор </w:t>
      </w:r>
      <w:r>
        <w:t xml:space="preserve">зерновых культур </w:t>
      </w:r>
      <w:r w:rsidRPr="003B018D">
        <w:t>относительно 201</w:t>
      </w:r>
      <w:r w:rsidR="00643E93">
        <w:t>9</w:t>
      </w:r>
      <w:r w:rsidRPr="003B018D">
        <w:t xml:space="preserve"> г</w:t>
      </w:r>
      <w:r w:rsidR="000B6AF5">
        <w:t xml:space="preserve">ода </w:t>
      </w:r>
      <w:r w:rsidR="00B6789A">
        <w:t xml:space="preserve">уменьшен </w:t>
      </w:r>
      <w:r w:rsidRPr="003B018D">
        <w:t xml:space="preserve"> на </w:t>
      </w:r>
      <w:r w:rsidR="00643E93">
        <w:t>21</w:t>
      </w:r>
      <w:r w:rsidR="00B6789A">
        <w:t>,</w:t>
      </w:r>
      <w:r w:rsidR="00643E93">
        <w:t>0</w:t>
      </w:r>
      <w:r w:rsidRPr="003B018D">
        <w:t xml:space="preserve">%. </w:t>
      </w:r>
      <w:r>
        <w:t>З</w:t>
      </w:r>
      <w:r w:rsidRPr="003B018D">
        <w:t>аготовлено кормов для зимовки скота</w:t>
      </w:r>
      <w:r>
        <w:t xml:space="preserve"> достаточно</w:t>
      </w:r>
      <w:r w:rsidRPr="003B018D">
        <w:t xml:space="preserve">, что, в свою очередь, </w:t>
      </w:r>
      <w:r>
        <w:t>позволи</w:t>
      </w:r>
      <w:r w:rsidR="000B6AF5">
        <w:t>т</w:t>
      </w:r>
      <w:r>
        <w:t xml:space="preserve"> увеличить </w:t>
      </w:r>
      <w:r w:rsidRPr="003B018D">
        <w:t xml:space="preserve"> </w:t>
      </w:r>
      <w:r>
        <w:t xml:space="preserve">объем </w:t>
      </w:r>
      <w:r w:rsidRPr="003B018D">
        <w:t>производства продукции животноводства в сельхозпредприяти</w:t>
      </w:r>
      <w:r w:rsidR="00BC3E89">
        <w:t>и. Т</w:t>
      </w:r>
      <w:r w:rsidR="000B6AF5">
        <w:t xml:space="preserve">ак, планируется добиться </w:t>
      </w:r>
      <w:r w:rsidRPr="003B018D">
        <w:t xml:space="preserve"> в 20</w:t>
      </w:r>
      <w:r w:rsidR="00B6789A">
        <w:t>2</w:t>
      </w:r>
      <w:r w:rsidR="00643E93">
        <w:t>1</w:t>
      </w:r>
      <w:r w:rsidRPr="003B018D">
        <w:t xml:space="preserve"> году </w:t>
      </w:r>
      <w:r w:rsidR="000B6AF5">
        <w:t xml:space="preserve">увеличения </w:t>
      </w:r>
      <w:r w:rsidRPr="003B018D">
        <w:t xml:space="preserve">на </w:t>
      </w:r>
      <w:r w:rsidR="00643E93">
        <w:t>5</w:t>
      </w:r>
      <w:r w:rsidR="000B6AF5">
        <w:t>,</w:t>
      </w:r>
      <w:r w:rsidR="00643E93">
        <w:t>1</w:t>
      </w:r>
      <w:r>
        <w:t xml:space="preserve">% </w:t>
      </w:r>
      <w:r w:rsidR="000B6AF5">
        <w:t>объема производства продукции жи</w:t>
      </w:r>
      <w:r w:rsidR="00902B28">
        <w:t>вотноводства по сравнению с 201</w:t>
      </w:r>
      <w:r w:rsidR="00643E93">
        <w:t>9</w:t>
      </w:r>
      <w:r w:rsidR="00BC3E89">
        <w:t xml:space="preserve"> годом: з</w:t>
      </w:r>
      <w:r w:rsidR="00BC3E89" w:rsidRPr="003B018D">
        <w:t xml:space="preserve">а прогнозируемый период  планируется  увеличить производство молока на </w:t>
      </w:r>
      <w:r w:rsidR="00643E93">
        <w:t>7</w:t>
      </w:r>
      <w:r w:rsidR="00BC3E89">
        <w:t>,</w:t>
      </w:r>
      <w:r w:rsidR="00643E93">
        <w:t>2</w:t>
      </w:r>
      <w:r w:rsidR="00BC3E89" w:rsidRPr="003B018D">
        <w:t xml:space="preserve">%, мяса -  на </w:t>
      </w:r>
      <w:r w:rsidR="00643E93">
        <w:t>1</w:t>
      </w:r>
      <w:r w:rsidR="00BC3E89">
        <w:t>,</w:t>
      </w:r>
      <w:r w:rsidR="00643E93">
        <w:t>5</w:t>
      </w:r>
      <w:r w:rsidR="00BC3E89" w:rsidRPr="003B018D">
        <w:t>%.</w:t>
      </w:r>
    </w:p>
    <w:p w:rsidR="001F6A1E" w:rsidRPr="003B018D" w:rsidRDefault="00BC3E89" w:rsidP="001F6A1E">
      <w:pPr>
        <w:pStyle w:val="ad"/>
        <w:ind w:left="0" w:firstLine="851"/>
        <w:jc w:val="both"/>
      </w:pPr>
      <w:r w:rsidRPr="003B018D">
        <w:t xml:space="preserve">На развитие </w:t>
      </w:r>
      <w:r w:rsidR="001F6A1E" w:rsidRPr="003B018D">
        <w:t xml:space="preserve">сельского хозяйства </w:t>
      </w:r>
      <w:r w:rsidR="001F6A1E">
        <w:t>муниципального образования</w:t>
      </w:r>
      <w:r w:rsidR="001F6A1E" w:rsidRPr="003B018D">
        <w:t xml:space="preserve"> отрицательное влияние оказывают следующие </w:t>
      </w:r>
      <w:r w:rsidR="001F6A1E" w:rsidRPr="003B018D">
        <w:rPr>
          <w:u w:val="single"/>
        </w:rPr>
        <w:t>факторы и ограничения</w:t>
      </w:r>
      <w:r w:rsidR="001F6A1E" w:rsidRPr="003B018D">
        <w:t>: высокая зависимость от природно-климатических условий, рост издержек производства, 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сельхозпродукции, неэффективность управления, недостаток квалифицированных кадров, особенно в животноводстве (зоотехников, ветврачей, операторов машинного доения, механизаторов).</w:t>
      </w:r>
    </w:p>
    <w:p w:rsidR="001F6A1E" w:rsidRPr="003B018D" w:rsidRDefault="001F6A1E" w:rsidP="001F6A1E">
      <w:pPr>
        <w:pStyle w:val="ad"/>
        <w:ind w:left="0" w:firstLine="851"/>
        <w:jc w:val="both"/>
        <w:rPr>
          <w:u w:val="single"/>
        </w:rPr>
      </w:pPr>
      <w:r w:rsidRPr="003B018D">
        <w:rPr>
          <w:u w:val="single"/>
        </w:rPr>
        <w:t>Основными направлениями и задачами в развитии сельскохозяйственного производства</w:t>
      </w:r>
      <w:r w:rsidR="005D7676">
        <w:rPr>
          <w:u w:val="single"/>
        </w:rPr>
        <w:t xml:space="preserve"> </w:t>
      </w:r>
      <w:r w:rsidRPr="003B018D">
        <w:rPr>
          <w:u w:val="single"/>
        </w:rPr>
        <w:t xml:space="preserve"> являются:</w:t>
      </w:r>
    </w:p>
    <w:p w:rsidR="001F6A1E" w:rsidRPr="003B018D" w:rsidRDefault="001F6A1E" w:rsidP="001F6A1E">
      <w:pPr>
        <w:pStyle w:val="aa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 w:rsidRPr="003B018D">
        <w:rPr>
          <w:sz w:val="28"/>
          <w:szCs w:val="28"/>
        </w:rPr>
        <w:t>- создание условий для сохранения и восстановления плодородия почв, стимулирования эффективного использования земель с/х назначения;</w:t>
      </w:r>
    </w:p>
    <w:p w:rsidR="001F6A1E" w:rsidRPr="003B018D" w:rsidRDefault="001F6A1E" w:rsidP="001F6A1E">
      <w:pPr>
        <w:pStyle w:val="aa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 w:rsidRPr="003B018D">
        <w:rPr>
          <w:sz w:val="28"/>
          <w:szCs w:val="28"/>
        </w:rPr>
        <w:t>- стимулирование роста производства основных видов с/х продукции, производства пищевых продуктов;</w:t>
      </w:r>
    </w:p>
    <w:p w:rsidR="001F6A1E" w:rsidRPr="003B018D" w:rsidRDefault="001F6A1E" w:rsidP="001F6A1E">
      <w:pPr>
        <w:pStyle w:val="aa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 w:rsidRPr="003B018D">
        <w:rPr>
          <w:sz w:val="28"/>
          <w:szCs w:val="28"/>
        </w:rPr>
        <w:t>- повышение уровня рентабельности в сельском хозяйстве для обеспечения его устойчивого развития;</w:t>
      </w:r>
    </w:p>
    <w:p w:rsidR="001F6A1E" w:rsidRPr="003B018D" w:rsidRDefault="001F6A1E" w:rsidP="001F6A1E">
      <w:pPr>
        <w:pStyle w:val="aa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 w:rsidRPr="003B018D">
        <w:rPr>
          <w:sz w:val="28"/>
          <w:szCs w:val="28"/>
        </w:rPr>
        <w:t xml:space="preserve">- поддержка малых форм </w:t>
      </w:r>
      <w:r w:rsidR="005D7676">
        <w:rPr>
          <w:sz w:val="28"/>
          <w:szCs w:val="28"/>
        </w:rPr>
        <w:t xml:space="preserve"> </w:t>
      </w:r>
      <w:r w:rsidRPr="003B018D">
        <w:rPr>
          <w:sz w:val="28"/>
          <w:szCs w:val="28"/>
        </w:rPr>
        <w:t>хозяйствования;</w:t>
      </w:r>
    </w:p>
    <w:p w:rsidR="001F6A1E" w:rsidRPr="003B018D" w:rsidRDefault="001F6A1E" w:rsidP="001F6A1E">
      <w:pPr>
        <w:pStyle w:val="aa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b/>
          <w:sz w:val="28"/>
          <w:szCs w:val="28"/>
        </w:rPr>
      </w:pPr>
      <w:r w:rsidRPr="003B018D">
        <w:rPr>
          <w:b/>
          <w:sz w:val="28"/>
          <w:szCs w:val="28"/>
        </w:rPr>
        <w:t xml:space="preserve">- </w:t>
      </w:r>
      <w:r w:rsidRPr="003B018D">
        <w:rPr>
          <w:sz w:val="28"/>
          <w:szCs w:val="28"/>
        </w:rPr>
        <w:t>стимулирование инновационной деятельности и инновационного развития агропромышленного комплекса, содействие в техническом переоснащении с/х производства;</w:t>
      </w:r>
    </w:p>
    <w:p w:rsidR="001F6A1E" w:rsidRPr="003B018D" w:rsidRDefault="001F6A1E" w:rsidP="001F6A1E">
      <w:pPr>
        <w:pStyle w:val="aa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</w:pPr>
      <w:r w:rsidRPr="003B018D">
        <w:rPr>
          <w:sz w:val="28"/>
          <w:szCs w:val="28"/>
        </w:rPr>
        <w:t>- улучшение жилищных условий сельского населения, в том числе обеспечение жильём молодых семей и молодых специалистов на селе, повышение уровня социально-инженерного обустройства села.</w:t>
      </w:r>
    </w:p>
    <w:p w:rsidR="001F6A1E" w:rsidRPr="003B018D" w:rsidRDefault="00902B28" w:rsidP="001F6A1E">
      <w:pPr>
        <w:pStyle w:val="ad"/>
        <w:ind w:left="0" w:firstLine="851"/>
        <w:jc w:val="both"/>
      </w:pPr>
      <w:r>
        <w:t>В 20</w:t>
      </w:r>
      <w:r w:rsidR="00643E93">
        <w:t>20</w:t>
      </w:r>
      <w:r>
        <w:t>-202</w:t>
      </w:r>
      <w:r w:rsidR="00643E93">
        <w:t>2</w:t>
      </w:r>
      <w:r w:rsidR="001F6A1E" w:rsidRPr="003B018D">
        <w:t xml:space="preserve"> гг. вариации индекса производства сельскохозяйственной продукции планируются в пределах </w:t>
      </w:r>
      <w:r w:rsidR="001370E9" w:rsidRPr="001370E9">
        <w:t>103-108</w:t>
      </w:r>
      <w:r w:rsidR="001F6A1E" w:rsidRPr="001370E9">
        <w:t>%.</w:t>
      </w:r>
      <w:r w:rsidR="001F6A1E" w:rsidRPr="003B018D">
        <w:t xml:space="preserve">  </w:t>
      </w:r>
    </w:p>
    <w:p w:rsidR="001F6A1E" w:rsidRPr="003B018D" w:rsidRDefault="005D7676" w:rsidP="001F6A1E">
      <w:pPr>
        <w:pStyle w:val="ad"/>
        <w:ind w:left="0"/>
        <w:jc w:val="both"/>
      </w:pPr>
      <w:r>
        <w:t xml:space="preserve">            </w:t>
      </w:r>
      <w:r w:rsidR="001F6A1E" w:rsidRPr="003B018D">
        <w:t>В растениеводстве будет проведен ряд мероприятий направленных на:</w:t>
      </w:r>
    </w:p>
    <w:p w:rsidR="001F6A1E" w:rsidRPr="003B018D" w:rsidRDefault="001F6A1E" w:rsidP="001F6A1E">
      <w:pPr>
        <w:pStyle w:val="ad"/>
        <w:ind w:left="0"/>
        <w:jc w:val="both"/>
      </w:pPr>
      <w:r w:rsidRPr="003B018D">
        <w:t>- сохранение, и в перспективе – увеличение посевных площадей зерновых культур;</w:t>
      </w:r>
    </w:p>
    <w:p w:rsidR="001F6A1E" w:rsidRPr="003B018D" w:rsidRDefault="001F6A1E" w:rsidP="001F6A1E">
      <w:pPr>
        <w:pStyle w:val="21"/>
        <w:ind w:firstLine="851"/>
        <w:jc w:val="both"/>
      </w:pPr>
      <w:r w:rsidRPr="003B018D">
        <w:t>-  приобретение элитных семян зерновых культур и кукурузы;</w:t>
      </w:r>
    </w:p>
    <w:p w:rsidR="001F6A1E" w:rsidRPr="003B018D" w:rsidRDefault="001F6A1E" w:rsidP="001F6A1E">
      <w:pPr>
        <w:pStyle w:val="21"/>
        <w:ind w:firstLine="851"/>
        <w:jc w:val="both"/>
      </w:pPr>
      <w:r w:rsidRPr="003B018D">
        <w:lastRenderedPageBreak/>
        <w:t>- улучшение качества обработки земель за счет применения современных почвообрабатывающих орудий;</w:t>
      </w:r>
    </w:p>
    <w:p w:rsidR="001F6A1E" w:rsidRPr="003B018D" w:rsidRDefault="001F6A1E" w:rsidP="001F6A1E">
      <w:pPr>
        <w:pStyle w:val="21"/>
        <w:ind w:firstLine="851"/>
        <w:jc w:val="both"/>
      </w:pPr>
      <w:r w:rsidRPr="003B018D">
        <w:t>- уменьшение потерь зерна, достигаемое путем приобретения и использования современных зерноуборочных комбайнов.</w:t>
      </w:r>
    </w:p>
    <w:p w:rsidR="001F6A1E" w:rsidRPr="003B018D" w:rsidRDefault="001F6A1E" w:rsidP="001F6A1E">
      <w:pPr>
        <w:pStyle w:val="ad"/>
        <w:ind w:left="0" w:firstLine="851"/>
        <w:jc w:val="both"/>
      </w:pPr>
      <w:r w:rsidRPr="00417250">
        <w:t>В приобретение современных моделей сельскохозяйственной  техники  за три года пла</w:t>
      </w:r>
      <w:r w:rsidR="00643E93">
        <w:t>нируется инвестировать порядка 3</w:t>
      </w:r>
      <w:r w:rsidRPr="00417250">
        <w:t>,0 млн. рублей, включающих как собственные средства сельхозпроизводителей, так и бюджетные вливания. Намечено приобретение около 7 единиц новых тракторов, комбайнов и прочей сельхозтехники.</w:t>
      </w:r>
    </w:p>
    <w:p w:rsidR="001F6A1E" w:rsidRPr="003B018D" w:rsidRDefault="001F6A1E" w:rsidP="001F6A1E">
      <w:pPr>
        <w:tabs>
          <w:tab w:val="num" w:pos="1482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018D">
        <w:rPr>
          <w:rFonts w:ascii="Times New Roman" w:hAnsi="Times New Roman" w:cs="Times New Roman"/>
          <w:sz w:val="28"/>
          <w:szCs w:val="28"/>
          <w:u w:val="single"/>
        </w:rPr>
        <w:t>Основные направления и задачи в сфере строительства:</w:t>
      </w:r>
    </w:p>
    <w:p w:rsidR="001F6A1E" w:rsidRPr="003B018D" w:rsidRDefault="001F6A1E" w:rsidP="001F6A1E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>- развитие жилищного строительства: развитие индивидуального жилищного строительства;</w:t>
      </w:r>
    </w:p>
    <w:p w:rsidR="001F6A1E" w:rsidRPr="003B018D" w:rsidRDefault="001F6A1E" w:rsidP="001F6A1E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>- строительство, капитальные ремонты и реконструкция объектов социальной сферы;</w:t>
      </w:r>
    </w:p>
    <w:p w:rsidR="001F6A1E" w:rsidRPr="003B018D" w:rsidRDefault="001F6A1E" w:rsidP="001F6A1E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 xml:space="preserve">- </w:t>
      </w:r>
      <w:r w:rsidRPr="003B018D">
        <w:rPr>
          <w:rFonts w:ascii="Times New Roman" w:hAnsi="Times New Roman" w:cs="Times New Roman"/>
          <w:spacing w:val="2"/>
          <w:sz w:val="28"/>
          <w:szCs w:val="28"/>
        </w:rPr>
        <w:t xml:space="preserve">поддержание в рабочем состоянии дорожной сети </w:t>
      </w:r>
      <w:r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Pr="003B018D">
        <w:rPr>
          <w:rFonts w:ascii="Times New Roman" w:hAnsi="Times New Roman" w:cs="Times New Roman"/>
          <w:spacing w:val="2"/>
          <w:sz w:val="28"/>
          <w:szCs w:val="28"/>
        </w:rPr>
        <w:t>, увеличение объемов ремонтных работ.</w:t>
      </w:r>
    </w:p>
    <w:p w:rsidR="00544B04" w:rsidRDefault="001F6A1E" w:rsidP="00544B04">
      <w:pPr>
        <w:pStyle w:val="ad"/>
        <w:ind w:left="0" w:firstLine="851"/>
        <w:jc w:val="both"/>
      </w:pPr>
      <w:r w:rsidRPr="003B018D">
        <w:t>В течение 20</w:t>
      </w:r>
      <w:r w:rsidR="00643E93">
        <w:t>20</w:t>
      </w:r>
      <w:r w:rsidRPr="003B018D">
        <w:t>-20</w:t>
      </w:r>
      <w:r w:rsidR="00643E93">
        <w:t>21</w:t>
      </w:r>
      <w:r w:rsidRPr="003B018D">
        <w:t xml:space="preserve"> годов </w:t>
      </w:r>
      <w:r>
        <w:t>остается положительной</w:t>
      </w:r>
      <w:r w:rsidRPr="003B018D">
        <w:t xml:space="preserve">  тенденция </w:t>
      </w:r>
      <w:r>
        <w:t xml:space="preserve">роста </w:t>
      </w:r>
      <w:r w:rsidRPr="003B018D">
        <w:t xml:space="preserve">  товаро</w:t>
      </w:r>
      <w:r>
        <w:t>оборота</w:t>
      </w:r>
      <w:r w:rsidRPr="003B018D">
        <w:t xml:space="preserve">, </w:t>
      </w:r>
      <w:r>
        <w:t xml:space="preserve">несмотря на </w:t>
      </w:r>
      <w:r w:rsidRPr="003B018D">
        <w:t xml:space="preserve"> сокращение реальных доходов населения</w:t>
      </w:r>
      <w:r w:rsidR="00634DC8">
        <w:t xml:space="preserve"> </w:t>
      </w:r>
      <w:r w:rsidRPr="003B018D">
        <w:t xml:space="preserve">- с одной стороны и усилением инфляционных процессов – с другой. В текущем году  также прогнозируется </w:t>
      </w:r>
      <w:r>
        <w:t>увеличение</w:t>
      </w:r>
      <w:r w:rsidRPr="003B018D">
        <w:t xml:space="preserve"> физического объема </w:t>
      </w:r>
      <w:r w:rsidRPr="003B018D">
        <w:rPr>
          <w:b/>
        </w:rPr>
        <w:t>товарооборота</w:t>
      </w:r>
      <w:r w:rsidRPr="003B018D">
        <w:t xml:space="preserve"> на </w:t>
      </w:r>
      <w:r w:rsidR="00643E93">
        <w:t>5</w:t>
      </w:r>
      <w:r w:rsidRPr="00634DC8">
        <w:t>,</w:t>
      </w:r>
      <w:r w:rsidR="00586932" w:rsidRPr="00634DC8">
        <w:t>4</w:t>
      </w:r>
      <w:r w:rsidRPr="00634DC8">
        <w:t>%</w:t>
      </w:r>
      <w:r w:rsidR="00634DC8">
        <w:t xml:space="preserve">, на рост </w:t>
      </w:r>
      <w:r w:rsidR="00544B04">
        <w:t>которого</w:t>
      </w:r>
      <w:r w:rsidR="00634DC8">
        <w:t xml:space="preserve"> оказывает, прежде всего, увеличение розничных цен на продукты и товары</w:t>
      </w:r>
      <w:r w:rsidRPr="00634DC8">
        <w:t>.</w:t>
      </w:r>
      <w:r w:rsidRPr="003B018D">
        <w:t xml:space="preserve"> </w:t>
      </w:r>
      <w:r w:rsidR="00544B04" w:rsidRPr="00544B04">
        <w:t>В последующие два года вариации физического объема данного показателя планируются в пределах 5</w:t>
      </w:r>
      <w:r w:rsidR="00544B04">
        <w:t>-6</w:t>
      </w:r>
      <w:r w:rsidR="00544B04" w:rsidRPr="00544B04">
        <w:t>%.</w:t>
      </w:r>
    </w:p>
    <w:p w:rsidR="00634DC8" w:rsidRDefault="00634DC8" w:rsidP="001F6A1E">
      <w:pPr>
        <w:pStyle w:val="ab"/>
        <w:ind w:firstLine="851"/>
        <w:jc w:val="both"/>
      </w:pPr>
      <w:r>
        <w:t xml:space="preserve">Основным предприятием, занимающимся обеспечением населения муниципального образования продовольственными и промышленными товарами, является СПО «Табулгинское», которое представлено 3 магазинами «Товары повседневного спроса», и индивидуальный предприниматель Крыжановская Н.С. </w:t>
      </w:r>
    </w:p>
    <w:p w:rsidR="001F6A1E" w:rsidRPr="003B018D" w:rsidRDefault="001F6A1E" w:rsidP="001F6A1E">
      <w:pPr>
        <w:pStyle w:val="ab"/>
        <w:ind w:firstLine="851"/>
        <w:jc w:val="both"/>
      </w:pPr>
      <w:r w:rsidRPr="003B018D">
        <w:t xml:space="preserve"> </w:t>
      </w:r>
      <w:r w:rsidRPr="00FA64EF">
        <w:t>Ситуация на рынке платных услуг населению</w:t>
      </w:r>
      <w:r w:rsidR="00D20393">
        <w:t xml:space="preserve"> оказывает МКУК «Новокулындинский КДЦ», в перечень платных услуг входит вывоз жидких бытовых отходов и доставка твердого топлива</w:t>
      </w:r>
      <w:r w:rsidR="00FA64EF" w:rsidRPr="00FA64EF">
        <w:t xml:space="preserve">. </w:t>
      </w:r>
      <w:r w:rsidRPr="000B6AF5">
        <w:rPr>
          <w:highlight w:val="yellow"/>
        </w:rPr>
        <w:t xml:space="preserve"> </w:t>
      </w:r>
    </w:p>
    <w:p w:rsidR="001F6A1E" w:rsidRPr="003B018D" w:rsidRDefault="001F6A1E" w:rsidP="001F6A1E">
      <w:pPr>
        <w:pStyle w:val="ad"/>
        <w:ind w:left="0" w:firstLine="851"/>
        <w:jc w:val="both"/>
      </w:pPr>
      <w:r w:rsidRPr="003B018D">
        <w:rPr>
          <w:u w:val="single"/>
        </w:rPr>
        <w:t>Факторы, сдерживающие развитие потребительского рынка</w:t>
      </w:r>
      <w:r w:rsidRPr="003B018D">
        <w:t xml:space="preserve">: недостаточно развита материально-техническая база предприятий потребительского рынка. Низкая профессиональная квалификация  работников торговли, сферы бытового обслуживания. Отсутствие социально-ориентированной торговли. Неравномерность обеспеченности жителей </w:t>
      </w:r>
      <w:r>
        <w:t>муниципального образования</w:t>
      </w:r>
      <w:r w:rsidRPr="003B018D">
        <w:t xml:space="preserve"> услугами по отдельным населенным пунктам. </w:t>
      </w:r>
    </w:p>
    <w:p w:rsidR="001F6A1E" w:rsidRPr="003B018D" w:rsidRDefault="001F6A1E" w:rsidP="001F6A1E">
      <w:pPr>
        <w:pStyle w:val="ad"/>
        <w:ind w:left="0" w:firstLine="851"/>
        <w:jc w:val="both"/>
        <w:rPr>
          <w:u w:val="single"/>
        </w:rPr>
      </w:pPr>
      <w:r w:rsidRPr="003B018D">
        <w:rPr>
          <w:u w:val="single"/>
        </w:rPr>
        <w:t>Основными направлениями и задачами в сфере потребительского рынка являются:</w:t>
      </w:r>
    </w:p>
    <w:p w:rsidR="001F6A1E" w:rsidRPr="003B018D" w:rsidRDefault="001F6A1E" w:rsidP="001F6A1E">
      <w:pPr>
        <w:tabs>
          <w:tab w:val="num" w:pos="0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>- расширение ассортимента товаров, увеличение объемов продаж;</w:t>
      </w:r>
    </w:p>
    <w:p w:rsidR="001F6A1E" w:rsidRPr="003B018D" w:rsidRDefault="001F6A1E" w:rsidP="001F6A1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 xml:space="preserve">развитие сети торговли и общественного питания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018D">
        <w:rPr>
          <w:rFonts w:ascii="Times New Roman" w:hAnsi="Times New Roman" w:cs="Times New Roman"/>
          <w:sz w:val="28"/>
          <w:szCs w:val="28"/>
        </w:rPr>
        <w:t>;</w:t>
      </w:r>
    </w:p>
    <w:p w:rsidR="001F6A1E" w:rsidRPr="003B018D" w:rsidRDefault="001F6A1E" w:rsidP="001F6A1E">
      <w:pPr>
        <w:numPr>
          <w:ilvl w:val="0"/>
          <w:numId w:val="1"/>
        </w:numPr>
        <w:tabs>
          <w:tab w:val="num" w:pos="-171"/>
          <w:tab w:val="num" w:pos="0"/>
        </w:tabs>
        <w:spacing w:after="0" w:line="240" w:lineRule="auto"/>
        <w:ind w:left="1083" w:hanging="363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>повышение профессионализма работников торговли и сферы услуг;</w:t>
      </w:r>
    </w:p>
    <w:p w:rsidR="001F6A1E" w:rsidRPr="003B018D" w:rsidRDefault="001F6A1E" w:rsidP="001F6A1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>развитие существующих и внедрение новых видов услуг;</w:t>
      </w:r>
    </w:p>
    <w:p w:rsidR="001F6A1E" w:rsidRPr="00544B04" w:rsidRDefault="001F6A1E" w:rsidP="00544B0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 xml:space="preserve">мониторинг ситуации на потребительском рынке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B018D">
        <w:rPr>
          <w:rFonts w:ascii="Times New Roman" w:hAnsi="Times New Roman" w:cs="Times New Roman"/>
          <w:sz w:val="28"/>
          <w:szCs w:val="28"/>
        </w:rPr>
        <w:t>.</w:t>
      </w:r>
    </w:p>
    <w:p w:rsidR="00643E93" w:rsidRDefault="00F60C3B" w:rsidP="00C2671E">
      <w:pPr>
        <w:pStyle w:val="23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текущем году</w:t>
      </w:r>
      <w:r w:rsidR="001F6A1E" w:rsidRPr="003B198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здании</w:t>
      </w:r>
      <w:r w:rsidR="001914F5">
        <w:rPr>
          <w:rFonts w:ascii="Times New Roman" w:hAnsi="Times New Roman"/>
          <w:sz w:val="28"/>
          <w:szCs w:val="28"/>
        </w:rPr>
        <w:t xml:space="preserve"> МКОУ Новокулындинская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был произведен текущий ремонт</w:t>
      </w:r>
      <w:r w:rsidR="001914F5">
        <w:rPr>
          <w:rFonts w:ascii="Times New Roman" w:hAnsi="Times New Roman"/>
          <w:sz w:val="28"/>
          <w:szCs w:val="28"/>
        </w:rPr>
        <w:t>: на сумму</w:t>
      </w:r>
      <w:r w:rsidR="00643E93">
        <w:rPr>
          <w:rFonts w:ascii="Times New Roman" w:hAnsi="Times New Roman"/>
          <w:sz w:val="28"/>
          <w:szCs w:val="28"/>
        </w:rPr>
        <w:t xml:space="preserve"> 560 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1914F5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 П</w:t>
      </w:r>
      <w:r w:rsidR="001914F5">
        <w:rPr>
          <w:rFonts w:ascii="Times New Roman" w:hAnsi="Times New Roman"/>
          <w:sz w:val="28"/>
          <w:szCs w:val="28"/>
        </w:rPr>
        <w:t xml:space="preserve">роизведена </w:t>
      </w:r>
      <w:r w:rsidR="00D20393">
        <w:rPr>
          <w:rFonts w:ascii="Times New Roman" w:hAnsi="Times New Roman"/>
          <w:sz w:val="28"/>
          <w:szCs w:val="28"/>
        </w:rPr>
        <w:t>частичная замена окон (1</w:t>
      </w:r>
      <w:r w:rsidR="00643E93">
        <w:rPr>
          <w:rFonts w:ascii="Times New Roman" w:hAnsi="Times New Roman"/>
          <w:sz w:val="28"/>
          <w:szCs w:val="28"/>
        </w:rPr>
        <w:t>7</w:t>
      </w:r>
      <w:r w:rsidR="001914F5">
        <w:rPr>
          <w:rFonts w:ascii="Times New Roman" w:hAnsi="Times New Roman"/>
          <w:sz w:val="28"/>
          <w:szCs w:val="28"/>
        </w:rPr>
        <w:t xml:space="preserve"> шт) на совре</w:t>
      </w:r>
      <w:r w:rsidR="00D20393">
        <w:rPr>
          <w:rFonts w:ascii="Times New Roman" w:hAnsi="Times New Roman"/>
          <w:sz w:val="28"/>
          <w:szCs w:val="28"/>
        </w:rPr>
        <w:t>менные пластиковые стеклопакеты</w:t>
      </w:r>
      <w:r w:rsidR="00643E93">
        <w:rPr>
          <w:rFonts w:ascii="Times New Roman" w:hAnsi="Times New Roman"/>
          <w:sz w:val="28"/>
          <w:szCs w:val="28"/>
        </w:rPr>
        <w:t>.</w:t>
      </w:r>
    </w:p>
    <w:p w:rsidR="001F6A1E" w:rsidRPr="003B018D" w:rsidRDefault="001F6A1E" w:rsidP="001F6A1E">
      <w:pPr>
        <w:pStyle w:val="ad"/>
        <w:ind w:left="0" w:firstLine="851"/>
        <w:jc w:val="both"/>
      </w:pPr>
      <w:r w:rsidRPr="003B018D">
        <w:rPr>
          <w:u w:val="single"/>
        </w:rPr>
        <w:t>Основными факторами</w:t>
      </w:r>
      <w:r w:rsidRPr="003B018D">
        <w:t>, сдерживающими инвестиционное развитие территории</w:t>
      </w:r>
      <w:r>
        <w:t xml:space="preserve">, </w:t>
      </w:r>
      <w:r w:rsidRPr="003B018D">
        <w:t xml:space="preserve"> являются:</w:t>
      </w:r>
    </w:p>
    <w:p w:rsidR="001F6A1E" w:rsidRPr="003B018D" w:rsidRDefault="001F6A1E" w:rsidP="001F6A1E">
      <w:pPr>
        <w:pStyle w:val="ad"/>
        <w:ind w:left="0" w:firstLine="851"/>
        <w:jc w:val="both"/>
      </w:pPr>
      <w:r w:rsidRPr="003B018D">
        <w:t xml:space="preserve">- уровень инвестирования в экономику </w:t>
      </w:r>
      <w:r>
        <w:t>муниципального образования</w:t>
      </w:r>
      <w:r w:rsidRPr="003B018D">
        <w:t xml:space="preserve"> в большей степени зависит от размера бюджетных капитальных вложений;</w:t>
      </w:r>
    </w:p>
    <w:p w:rsidR="001F6A1E" w:rsidRPr="003B018D" w:rsidRDefault="001F6A1E" w:rsidP="001F6A1E">
      <w:pPr>
        <w:pStyle w:val="ad"/>
        <w:ind w:left="0" w:firstLine="851"/>
        <w:jc w:val="both"/>
      </w:pPr>
      <w:r w:rsidRPr="003B018D">
        <w:t>- низкий уровень внешних частных инвестиций;</w:t>
      </w:r>
    </w:p>
    <w:p w:rsidR="001F6A1E" w:rsidRPr="003B018D" w:rsidRDefault="001F6A1E" w:rsidP="001F6A1E">
      <w:pPr>
        <w:pStyle w:val="ad"/>
        <w:ind w:left="0" w:firstLine="851"/>
        <w:jc w:val="both"/>
      </w:pPr>
      <w:r w:rsidRPr="003B018D">
        <w:t>- потребность в финансовых вливаниях гораздо выше фактического размера инвестиций. Капитальные вложения в основной капитал предприятий и организаций не обеспечивают воспроизводство выбывающих  основных фондов.</w:t>
      </w:r>
    </w:p>
    <w:p w:rsidR="001F6A1E" w:rsidRPr="003B018D" w:rsidRDefault="001F6A1E" w:rsidP="001F6A1E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018D">
        <w:rPr>
          <w:rFonts w:ascii="Times New Roman" w:hAnsi="Times New Roman" w:cs="Times New Roman"/>
          <w:sz w:val="28"/>
          <w:szCs w:val="28"/>
          <w:u w:val="single"/>
        </w:rPr>
        <w:t xml:space="preserve">Для повышения  инвестиционной привлекательности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Pr="003B018D">
        <w:rPr>
          <w:rFonts w:ascii="Times New Roman" w:hAnsi="Times New Roman" w:cs="Times New Roman"/>
          <w:sz w:val="28"/>
          <w:szCs w:val="28"/>
          <w:u w:val="single"/>
        </w:rPr>
        <w:t xml:space="preserve"> необходимо решение следующих задач:</w:t>
      </w:r>
    </w:p>
    <w:p w:rsidR="001F6A1E" w:rsidRPr="003B018D" w:rsidRDefault="001F6A1E" w:rsidP="001F6A1E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>-  улучшение  дорожной, транспортной инфраструктуры;</w:t>
      </w:r>
    </w:p>
    <w:p w:rsidR="001F6A1E" w:rsidRPr="003B018D" w:rsidRDefault="001F6A1E" w:rsidP="001F6A1E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</w:rPr>
        <w:t xml:space="preserve">- повышение информационной открытости, информационной прозрачности деятельности органов местного самоуправления: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  <w:r w:rsidRPr="003B018D">
        <w:rPr>
          <w:rFonts w:ascii="Times New Roman" w:hAnsi="Times New Roman" w:cs="Times New Roman"/>
          <w:sz w:val="28"/>
          <w:szCs w:val="28"/>
        </w:rPr>
        <w:t xml:space="preserve">Чистоозерного района,  электронных средствах массовой информации, электронных картах Новосибирской области, Российской Федерации  периодически размещать (обновлять)  информацию о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3B018D">
        <w:rPr>
          <w:rFonts w:ascii="Times New Roman" w:hAnsi="Times New Roman" w:cs="Times New Roman"/>
          <w:sz w:val="28"/>
          <w:szCs w:val="28"/>
        </w:rPr>
        <w:t>,  конкурентных преимуществах территории,  о реализуемых инвестиционных проектах, наличие свободных производственных мощностей и пр., систематически участвовать в общероссийских и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выставках, ярмарках, конкурсах.</w:t>
      </w:r>
    </w:p>
    <w:p w:rsidR="001F6A1E" w:rsidRPr="003B018D" w:rsidRDefault="001F6A1E" w:rsidP="001F6A1E">
      <w:pPr>
        <w:pStyle w:val="ab"/>
        <w:ind w:firstLine="851"/>
        <w:jc w:val="both"/>
      </w:pPr>
      <w:r w:rsidRPr="00FE423B">
        <w:t>В муниципальном образовании Новокулындинского сельсовета Чистоозерного района с 20</w:t>
      </w:r>
      <w:r w:rsidR="00E70434">
        <w:t>20</w:t>
      </w:r>
      <w:r w:rsidRPr="00FE423B">
        <w:t xml:space="preserve"> года уровень</w:t>
      </w:r>
      <w:r w:rsidR="00AB530E">
        <w:t xml:space="preserve"> смертности превысил уровень рождаемости.</w:t>
      </w:r>
      <w:r w:rsidRPr="00FE423B">
        <w:rPr>
          <w:color w:val="000000"/>
          <w:shd w:val="clear" w:color="auto" w:fill="F3F3F3"/>
        </w:rPr>
        <w:t xml:space="preserve"> </w:t>
      </w:r>
      <w:r w:rsidRPr="00FE423B">
        <w:t xml:space="preserve"> </w:t>
      </w:r>
      <w:r w:rsidR="00AB530E">
        <w:t>В 20</w:t>
      </w:r>
      <w:r w:rsidR="00E70434">
        <w:t>20</w:t>
      </w:r>
      <w:r w:rsidR="00B66691">
        <w:t xml:space="preserve">году </w:t>
      </w:r>
      <w:r w:rsidR="00E70434">
        <w:t>15</w:t>
      </w:r>
      <w:r w:rsidR="00B66691">
        <w:t xml:space="preserve"> человек </w:t>
      </w:r>
      <w:r w:rsidR="00AB530E">
        <w:t xml:space="preserve">умерло  и </w:t>
      </w:r>
      <w:r w:rsidR="00E70434">
        <w:t>2</w:t>
      </w:r>
      <w:r w:rsidR="00B66691">
        <w:t xml:space="preserve"> </w:t>
      </w:r>
      <w:r w:rsidR="00AB530E">
        <w:t>человека родилось</w:t>
      </w:r>
      <w:r w:rsidR="00B66691">
        <w:t>.</w:t>
      </w:r>
    </w:p>
    <w:p w:rsidR="001F6A1E" w:rsidRPr="003B018D" w:rsidRDefault="001F6A1E" w:rsidP="001F6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8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Остается нестабильным  рынок труда, оптимизируется численность занятых в бюджетной сфере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B018D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чем, с</w:t>
      </w:r>
      <w:r w:rsidRPr="003B018D">
        <w:rPr>
          <w:rFonts w:ascii="Times New Roman" w:hAnsi="Times New Roman" w:cs="Times New Roman"/>
          <w:sz w:val="28"/>
          <w:szCs w:val="28"/>
        </w:rPr>
        <w:t xml:space="preserve">нижение показателя, характеризующего уровень официально зарегистрированной безработицы,  в краткосрочной перспективе не прогнозируется. </w:t>
      </w:r>
      <w:r w:rsidRPr="006A7BCD">
        <w:rPr>
          <w:rFonts w:ascii="Times New Roman" w:hAnsi="Times New Roman" w:cs="Times New Roman"/>
          <w:sz w:val="28"/>
          <w:szCs w:val="28"/>
        </w:rPr>
        <w:t>Кроме этого, в течение трех лет Центром занятости населения Чистоозерного района  планируется оказать государственную поддержку на открытие собственного дела в сумме  82 тысячи рублей каждому, планируют воспользоваться которой 3 жителя муниципального образования.</w:t>
      </w:r>
      <w:r w:rsidRPr="003B018D">
        <w:rPr>
          <w:rFonts w:ascii="Times New Roman" w:hAnsi="Times New Roman" w:cs="Times New Roman"/>
          <w:sz w:val="28"/>
          <w:szCs w:val="28"/>
        </w:rPr>
        <w:t xml:space="preserve"> Среднегодовая </w:t>
      </w:r>
      <w:r w:rsidRPr="003B018D">
        <w:rPr>
          <w:rFonts w:ascii="Times New Roman" w:hAnsi="Times New Roman" w:cs="Times New Roman"/>
          <w:b/>
          <w:sz w:val="28"/>
          <w:szCs w:val="28"/>
        </w:rPr>
        <w:t>численность занятых</w:t>
      </w:r>
      <w:r w:rsidRPr="003B018D">
        <w:rPr>
          <w:rFonts w:ascii="Times New Roman" w:hAnsi="Times New Roman" w:cs="Times New Roman"/>
          <w:sz w:val="28"/>
          <w:szCs w:val="28"/>
        </w:rPr>
        <w:t xml:space="preserve"> в 20</w:t>
      </w:r>
      <w:r w:rsidR="00E70434">
        <w:rPr>
          <w:rFonts w:ascii="Times New Roman" w:hAnsi="Times New Roman" w:cs="Times New Roman"/>
          <w:sz w:val="28"/>
          <w:szCs w:val="28"/>
        </w:rPr>
        <w:t>20</w:t>
      </w:r>
      <w:r w:rsidRPr="003B018D">
        <w:rPr>
          <w:rFonts w:ascii="Times New Roman" w:hAnsi="Times New Roman" w:cs="Times New Roman"/>
          <w:sz w:val="28"/>
          <w:szCs w:val="28"/>
        </w:rPr>
        <w:t xml:space="preserve"> году в экономике составит </w:t>
      </w:r>
      <w:r w:rsidR="00AB530E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18D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что составит </w:t>
      </w:r>
      <w:r w:rsidRPr="003B0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B53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0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показателя 201</w:t>
      </w:r>
      <w:r w:rsidR="00E704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316A1">
        <w:rPr>
          <w:rFonts w:ascii="Times New Roman" w:hAnsi="Times New Roman" w:cs="Times New Roman"/>
          <w:sz w:val="28"/>
          <w:szCs w:val="28"/>
        </w:rPr>
        <w:t>.</w:t>
      </w:r>
      <w:r w:rsidRPr="003B0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1E" w:rsidRPr="003B018D" w:rsidRDefault="001F6A1E" w:rsidP="001F6A1E">
      <w:pPr>
        <w:pStyle w:val="21"/>
        <w:ind w:firstLine="851"/>
        <w:jc w:val="both"/>
      </w:pPr>
      <w:r w:rsidRPr="003B018D">
        <w:t xml:space="preserve">По предварительным оценкам  фонд заработной платы предприятий и организаций </w:t>
      </w:r>
      <w:r>
        <w:t xml:space="preserve">муниципального образования Новокулындинского сельсовета </w:t>
      </w:r>
      <w:r w:rsidRPr="003B018D">
        <w:t>Чистоозерного района составит в 20</w:t>
      </w:r>
      <w:r w:rsidR="00E70434">
        <w:t>20</w:t>
      </w:r>
      <w:r w:rsidRPr="003B018D">
        <w:t>году 9</w:t>
      </w:r>
      <w:r w:rsidR="00506960">
        <w:t>4,</w:t>
      </w:r>
      <w:r w:rsidRPr="003B018D">
        <w:t>8% показателя прошлого отчетного периода</w:t>
      </w:r>
      <w:r>
        <w:t xml:space="preserve">, т.е. </w:t>
      </w:r>
      <w:r w:rsidR="00506960">
        <w:t>36,2 млн.</w:t>
      </w:r>
      <w:r>
        <w:t>рублей</w:t>
      </w:r>
      <w:r w:rsidRPr="003B018D">
        <w:t>. Снижение ФОТ ожидается вследствие</w:t>
      </w:r>
      <w:r w:rsidR="00506960">
        <w:t>, как уже говорилось выше,</w:t>
      </w:r>
      <w:r w:rsidRPr="003B018D">
        <w:t xml:space="preserve"> </w:t>
      </w:r>
      <w:r w:rsidR="00506960">
        <w:t>ликвидации предприятия жилищно – коммунального хозяйства;</w:t>
      </w:r>
      <w:r w:rsidRPr="003B018D">
        <w:t xml:space="preserve"> также отрицательное влияние окажет отмена в текущем году индексации заработной платы работников бюджетной сферы. Стагнация в развитии или спад производства предприятий не позволяет прогнозировать увеличение значений </w:t>
      </w:r>
      <w:r w:rsidRPr="003B018D">
        <w:lastRenderedPageBreak/>
        <w:t xml:space="preserve">показателей, характеризующих оплату труда в реальном секторе экономики </w:t>
      </w:r>
      <w:r>
        <w:t>поселения</w:t>
      </w:r>
      <w:r w:rsidRPr="003B018D">
        <w:t xml:space="preserve">. Необходимость исполнения Регионального соглашения о минимальной заработной плате в НСО (в условиях финансовой нестабильности многих малых предприятий и индивидуальных предпринимателей) привело к переводу части работников на неполный рабочий день. </w:t>
      </w:r>
    </w:p>
    <w:p w:rsidR="001F6A1E" w:rsidRPr="003B018D" w:rsidRDefault="001F6A1E" w:rsidP="001F6A1E">
      <w:pPr>
        <w:pStyle w:val="21"/>
        <w:ind w:firstLine="851"/>
        <w:jc w:val="both"/>
      </w:pPr>
      <w:r w:rsidRPr="003B018D">
        <w:t>В 20</w:t>
      </w:r>
      <w:r w:rsidR="00E70434">
        <w:t>20</w:t>
      </w:r>
      <w:r w:rsidRPr="003B018D">
        <w:t>-20</w:t>
      </w:r>
      <w:r w:rsidR="00B66691">
        <w:t>2</w:t>
      </w:r>
      <w:r w:rsidR="00E70434">
        <w:t>3</w:t>
      </w:r>
      <w:r w:rsidRPr="003B018D">
        <w:t xml:space="preserve"> годах темпы роста ФОТ и среднемесячной номинальной заработной платы будут, в большей степени, определятся размером индексации 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:rsidR="001F6A1E" w:rsidRPr="003B018D" w:rsidRDefault="001F6A1E" w:rsidP="001F6A1E">
      <w:pPr>
        <w:pStyle w:val="21"/>
        <w:ind w:firstLine="851"/>
        <w:jc w:val="both"/>
      </w:pPr>
      <w:r w:rsidRPr="003B018D">
        <w:t xml:space="preserve">Решению задач в области экономики и социальной сферы способствует реализация муниципальных программ, а также участие </w:t>
      </w:r>
      <w:r>
        <w:t xml:space="preserve">муниципального образования </w:t>
      </w:r>
      <w:r w:rsidRPr="003B018D">
        <w:t xml:space="preserve"> в реализации государственных программ.</w:t>
      </w:r>
    </w:p>
    <w:p w:rsidR="001F6A1E" w:rsidRPr="003B018D" w:rsidRDefault="001F6A1E" w:rsidP="001F6A1E">
      <w:pPr>
        <w:pStyle w:val="21"/>
        <w:ind w:firstLine="851"/>
        <w:jc w:val="both"/>
      </w:pPr>
    </w:p>
    <w:p w:rsidR="00AB530E" w:rsidRDefault="00AB530E" w:rsidP="001F6A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30E" w:rsidRDefault="00AB530E" w:rsidP="001F6A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30E" w:rsidRDefault="00AB530E" w:rsidP="001F6A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30E" w:rsidRDefault="00AB530E" w:rsidP="001F6A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6A1E" w:rsidRPr="003B018D" w:rsidRDefault="00E70434" w:rsidP="00E704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bookmarkStart w:id="0" w:name="_GoBack"/>
      <w:bookmarkEnd w:id="0"/>
      <w:r w:rsidR="001F6A1E" w:rsidRPr="003B018D">
        <w:rPr>
          <w:rFonts w:ascii="Times New Roman" w:hAnsi="Times New Roman" w:cs="Times New Roman"/>
          <w:b/>
          <w:i/>
          <w:sz w:val="28"/>
          <w:szCs w:val="28"/>
        </w:rPr>
        <w:t>Перечень муниципальных программ, действующих или планируемых к реализации на территории Чистоозерного района в 20</w:t>
      </w:r>
      <w:r w:rsidR="00643E93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1F6A1E" w:rsidRPr="003B018D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902B2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43E9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F6A1E" w:rsidRPr="003B018D">
        <w:rPr>
          <w:rFonts w:ascii="Times New Roman" w:hAnsi="Times New Roman" w:cs="Times New Roman"/>
          <w:b/>
          <w:i/>
          <w:sz w:val="28"/>
          <w:szCs w:val="28"/>
        </w:rPr>
        <w:t xml:space="preserve"> годах</w:t>
      </w:r>
    </w:p>
    <w:p w:rsidR="001F6A1E" w:rsidRPr="003B018D" w:rsidRDefault="001F6A1E" w:rsidP="001F6A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529"/>
        <w:gridCol w:w="3260"/>
      </w:tblGrid>
      <w:tr w:rsidR="001F6A1E" w:rsidRPr="003B018D" w:rsidTr="00302E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1E" w:rsidRPr="003B018D" w:rsidRDefault="001F6A1E" w:rsidP="000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3B018D">
              <w:rPr>
                <w:rFonts w:ascii="Times New Roman" w:hAnsi="Times New Roman" w:cs="Times New Roman"/>
                <w:szCs w:val="28"/>
                <w:lang w:val="en-US" w:eastAsia="en-US"/>
              </w:rPr>
              <w:t>N</w:t>
            </w:r>
          </w:p>
          <w:p w:rsidR="001F6A1E" w:rsidRPr="003B018D" w:rsidRDefault="001F6A1E" w:rsidP="000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B018D">
              <w:rPr>
                <w:rFonts w:ascii="Times New Roman" w:hAnsi="Times New Roman" w:cs="Times New Roman"/>
                <w:szCs w:val="28"/>
                <w:lang w:eastAsia="en-US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1E" w:rsidRPr="003B018D" w:rsidRDefault="001F6A1E" w:rsidP="000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B018D">
              <w:rPr>
                <w:rFonts w:ascii="Times New Roman" w:hAnsi="Times New Roman" w:cs="Times New Roman"/>
                <w:szCs w:val="28"/>
                <w:lang w:eastAsia="en-US"/>
              </w:rPr>
              <w:t>Наименование документа стратегического планирования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1E" w:rsidRPr="003B018D" w:rsidRDefault="001F6A1E" w:rsidP="000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B018D">
              <w:rPr>
                <w:rFonts w:ascii="Times New Roman" w:hAnsi="Times New Roman" w:cs="Times New Roman"/>
                <w:szCs w:val="28"/>
                <w:lang w:eastAsia="en-US"/>
              </w:rPr>
              <w:t>Реквизиты (номер, дата принятия) актов которыми утверждены (одобрены) документы</w:t>
            </w:r>
          </w:p>
        </w:tc>
      </w:tr>
      <w:tr w:rsidR="001F6A1E" w:rsidRPr="003B018D" w:rsidTr="00302E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1E" w:rsidRPr="005B15E6" w:rsidRDefault="00643E93" w:rsidP="000B6AF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1E" w:rsidRDefault="001F6A1E" w:rsidP="000B6AF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5B15E6">
              <w:rPr>
                <w:rFonts w:ascii="Times New Roman" w:hAnsi="Times New Roman" w:cs="Times New Roman"/>
                <w:szCs w:val="28"/>
                <w:lang w:eastAsia="en-US"/>
              </w:rPr>
              <w:t>Муниципальная программа «Комплексное развитие транспортной инфраструктуры муниципального образования Новокулындинского сельсовета Чистоозерного района Новосибирской области на 2017-203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0</w:t>
            </w:r>
            <w:r w:rsidRPr="005B15E6">
              <w:rPr>
                <w:rFonts w:ascii="Times New Roman" w:hAnsi="Times New Roman" w:cs="Times New Roman"/>
                <w:szCs w:val="28"/>
                <w:lang w:eastAsia="en-US"/>
              </w:rPr>
              <w:t xml:space="preserve"> годы»</w:t>
            </w:r>
          </w:p>
          <w:p w:rsidR="001F6A1E" w:rsidRPr="005B15E6" w:rsidRDefault="001F6A1E" w:rsidP="000B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1E" w:rsidRPr="005B15E6" w:rsidRDefault="001F6A1E" w:rsidP="000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Решение 6 сессии Совета депутатов Новокулындинского сельсовета Чистоозерного района Новосибирской области от 30.09.2016г  № 31 </w:t>
            </w:r>
          </w:p>
        </w:tc>
      </w:tr>
      <w:tr w:rsidR="001F6A1E" w:rsidRPr="003B018D" w:rsidTr="00302E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1E" w:rsidRPr="005B15E6" w:rsidRDefault="00643E93" w:rsidP="000B6AF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1E" w:rsidRDefault="001F6A1E" w:rsidP="000B6AF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5B15E6">
              <w:rPr>
                <w:rFonts w:ascii="Times New Roman" w:hAnsi="Times New Roman" w:cs="Times New Roman"/>
                <w:szCs w:val="28"/>
                <w:lang w:eastAsia="en-US"/>
              </w:rPr>
              <w:t xml:space="preserve">Муниципальная программа «Комплексное развитие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социальной</w:t>
            </w:r>
            <w:r w:rsidRPr="005B15E6">
              <w:rPr>
                <w:rFonts w:ascii="Times New Roman" w:hAnsi="Times New Roman" w:cs="Times New Roman"/>
                <w:szCs w:val="28"/>
                <w:lang w:eastAsia="en-US"/>
              </w:rPr>
              <w:t xml:space="preserve"> инфраструктуры муниципального образования Новокулындинского сельсовета Чистоозерного района Новосибирской области на 2017-20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25</w:t>
            </w:r>
            <w:r w:rsidRPr="005B15E6">
              <w:rPr>
                <w:rFonts w:ascii="Times New Roman" w:hAnsi="Times New Roman" w:cs="Times New Roman"/>
                <w:szCs w:val="28"/>
                <w:lang w:eastAsia="en-US"/>
              </w:rPr>
              <w:t xml:space="preserve"> годы»</w:t>
            </w:r>
          </w:p>
          <w:p w:rsidR="001F6A1E" w:rsidRPr="005B15E6" w:rsidRDefault="001F6A1E" w:rsidP="000B6AF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1E" w:rsidRDefault="001F6A1E" w:rsidP="000B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Решение 7 сессии Совета депутатов Новокулындинского сельсовета Чистоозерного района Новосибирской области от 25.11.2016г  № 34</w:t>
            </w:r>
          </w:p>
        </w:tc>
      </w:tr>
    </w:tbl>
    <w:p w:rsidR="001F6A1E" w:rsidRPr="003B018D" w:rsidRDefault="001F6A1E" w:rsidP="001F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A1E" w:rsidRPr="003B018D" w:rsidRDefault="001F6A1E" w:rsidP="001F6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1D9" w:rsidRDefault="00D011D9"/>
    <w:sectPr w:rsidR="00D011D9" w:rsidSect="00A6328E">
      <w:headerReference w:type="default" r:id="rId8"/>
      <w:footerReference w:type="default" r:id="rId9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FB" w:rsidRDefault="003111FB" w:rsidP="001F6A1E">
      <w:pPr>
        <w:pStyle w:val="ConsPlusNormal"/>
      </w:pPr>
      <w:r>
        <w:separator/>
      </w:r>
    </w:p>
  </w:endnote>
  <w:endnote w:type="continuationSeparator" w:id="0">
    <w:p w:rsidR="003111FB" w:rsidRDefault="003111FB" w:rsidP="001F6A1E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28" w:rsidRDefault="00902B28">
    <w:pPr>
      <w:pStyle w:val="a5"/>
      <w:jc w:val="center"/>
    </w:pPr>
  </w:p>
  <w:p w:rsidR="00902B28" w:rsidRDefault="00902B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FB" w:rsidRDefault="003111FB" w:rsidP="001F6A1E">
      <w:pPr>
        <w:pStyle w:val="ConsPlusNormal"/>
      </w:pPr>
      <w:r>
        <w:separator/>
      </w:r>
    </w:p>
  </w:footnote>
  <w:footnote w:type="continuationSeparator" w:id="0">
    <w:p w:rsidR="003111FB" w:rsidRDefault="003111FB" w:rsidP="001F6A1E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28" w:rsidRDefault="00AB0A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0434">
      <w:rPr>
        <w:noProof/>
      </w:rPr>
      <w:t>10</w:t>
    </w:r>
    <w:r>
      <w:rPr>
        <w:noProof/>
      </w:rPr>
      <w:fldChar w:fldCharType="end"/>
    </w:r>
  </w:p>
  <w:p w:rsidR="00902B28" w:rsidRDefault="00902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6A1E"/>
    <w:rsid w:val="00063142"/>
    <w:rsid w:val="000655B6"/>
    <w:rsid w:val="00070111"/>
    <w:rsid w:val="000B47D8"/>
    <w:rsid w:val="000B6AF5"/>
    <w:rsid w:val="000E051B"/>
    <w:rsid w:val="000F54C9"/>
    <w:rsid w:val="001051EA"/>
    <w:rsid w:val="001370E9"/>
    <w:rsid w:val="001535D7"/>
    <w:rsid w:val="00156EC5"/>
    <w:rsid w:val="001914F5"/>
    <w:rsid w:val="00191940"/>
    <w:rsid w:val="001A497F"/>
    <w:rsid w:val="001B3D6D"/>
    <w:rsid w:val="001C161F"/>
    <w:rsid w:val="001E44D4"/>
    <w:rsid w:val="001F6A1E"/>
    <w:rsid w:val="0020426C"/>
    <w:rsid w:val="00221F87"/>
    <w:rsid w:val="00230E84"/>
    <w:rsid w:val="002D29E8"/>
    <w:rsid w:val="002F2A3F"/>
    <w:rsid w:val="00302E41"/>
    <w:rsid w:val="003111FB"/>
    <w:rsid w:val="00366F82"/>
    <w:rsid w:val="00367E29"/>
    <w:rsid w:val="003762A3"/>
    <w:rsid w:val="003A5697"/>
    <w:rsid w:val="003F5AF4"/>
    <w:rsid w:val="00426695"/>
    <w:rsid w:val="00453053"/>
    <w:rsid w:val="00476994"/>
    <w:rsid w:val="0048016D"/>
    <w:rsid w:val="004D5633"/>
    <w:rsid w:val="00506960"/>
    <w:rsid w:val="005279C7"/>
    <w:rsid w:val="00542095"/>
    <w:rsid w:val="00544B04"/>
    <w:rsid w:val="0056474B"/>
    <w:rsid w:val="00586932"/>
    <w:rsid w:val="005A5469"/>
    <w:rsid w:val="005A62C6"/>
    <w:rsid w:val="005D7676"/>
    <w:rsid w:val="005F082C"/>
    <w:rsid w:val="00634007"/>
    <w:rsid w:val="00634DC8"/>
    <w:rsid w:val="00643E93"/>
    <w:rsid w:val="0065674B"/>
    <w:rsid w:val="00683CD0"/>
    <w:rsid w:val="006A3CE2"/>
    <w:rsid w:val="006F438D"/>
    <w:rsid w:val="00726665"/>
    <w:rsid w:val="0077349B"/>
    <w:rsid w:val="00794119"/>
    <w:rsid w:val="007B2AE3"/>
    <w:rsid w:val="007D43ED"/>
    <w:rsid w:val="00802A92"/>
    <w:rsid w:val="00842972"/>
    <w:rsid w:val="00855154"/>
    <w:rsid w:val="0088089A"/>
    <w:rsid w:val="00885906"/>
    <w:rsid w:val="00891850"/>
    <w:rsid w:val="00894826"/>
    <w:rsid w:val="008A257F"/>
    <w:rsid w:val="008A295E"/>
    <w:rsid w:val="008A39D1"/>
    <w:rsid w:val="008B6970"/>
    <w:rsid w:val="008C1C8D"/>
    <w:rsid w:val="008F163F"/>
    <w:rsid w:val="00902B28"/>
    <w:rsid w:val="00904B29"/>
    <w:rsid w:val="00920622"/>
    <w:rsid w:val="0092443F"/>
    <w:rsid w:val="00957875"/>
    <w:rsid w:val="00996E04"/>
    <w:rsid w:val="009D1CEE"/>
    <w:rsid w:val="009E7835"/>
    <w:rsid w:val="00A1163F"/>
    <w:rsid w:val="00A5285F"/>
    <w:rsid w:val="00A6328E"/>
    <w:rsid w:val="00A65246"/>
    <w:rsid w:val="00A73C6D"/>
    <w:rsid w:val="00A74AC0"/>
    <w:rsid w:val="00A84FBA"/>
    <w:rsid w:val="00AB0A34"/>
    <w:rsid w:val="00AB530E"/>
    <w:rsid w:val="00AC4B17"/>
    <w:rsid w:val="00AD7B60"/>
    <w:rsid w:val="00AF7711"/>
    <w:rsid w:val="00B66691"/>
    <w:rsid w:val="00B6789A"/>
    <w:rsid w:val="00B9268D"/>
    <w:rsid w:val="00B97D16"/>
    <w:rsid w:val="00BC3E89"/>
    <w:rsid w:val="00C2671E"/>
    <w:rsid w:val="00C4483C"/>
    <w:rsid w:val="00C663EF"/>
    <w:rsid w:val="00CB6CA3"/>
    <w:rsid w:val="00CE4E09"/>
    <w:rsid w:val="00D011D9"/>
    <w:rsid w:val="00D20393"/>
    <w:rsid w:val="00D216AA"/>
    <w:rsid w:val="00D261DB"/>
    <w:rsid w:val="00D27D57"/>
    <w:rsid w:val="00D42074"/>
    <w:rsid w:val="00D45399"/>
    <w:rsid w:val="00DA1252"/>
    <w:rsid w:val="00DB30F8"/>
    <w:rsid w:val="00DE22A1"/>
    <w:rsid w:val="00E10A40"/>
    <w:rsid w:val="00E2503A"/>
    <w:rsid w:val="00E316A1"/>
    <w:rsid w:val="00E5048B"/>
    <w:rsid w:val="00E53674"/>
    <w:rsid w:val="00E65E23"/>
    <w:rsid w:val="00E70434"/>
    <w:rsid w:val="00EA6DD4"/>
    <w:rsid w:val="00EB5FE4"/>
    <w:rsid w:val="00EE7F3A"/>
    <w:rsid w:val="00F047EB"/>
    <w:rsid w:val="00F32851"/>
    <w:rsid w:val="00F37D01"/>
    <w:rsid w:val="00F60C3B"/>
    <w:rsid w:val="00FA0992"/>
    <w:rsid w:val="00FA64EF"/>
    <w:rsid w:val="00FB3DB3"/>
    <w:rsid w:val="00FB4B9B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11E3"/>
  <w15:docId w15:val="{A8D02B07-7C0F-4F02-B504-5316E8A8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8D"/>
  </w:style>
  <w:style w:type="paragraph" w:styleId="2">
    <w:name w:val="heading 2"/>
    <w:basedOn w:val="a"/>
    <w:next w:val="a"/>
    <w:link w:val="20"/>
    <w:semiHidden/>
    <w:unhideWhenUsed/>
    <w:qFormat/>
    <w:rsid w:val="00AD7B60"/>
    <w:pPr>
      <w:keepNext/>
      <w:spacing w:after="0" w:line="240" w:lineRule="auto"/>
      <w:ind w:right="-199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6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F6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F6A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6A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F6A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F6A1E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1F6A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31"/>
    <w:basedOn w:val="1"/>
    <w:uiPriority w:val="99"/>
    <w:rsid w:val="001F6A1E"/>
    <w:pPr>
      <w:jc w:val="left"/>
    </w:pPr>
    <w:rPr>
      <w:rFonts w:ascii="Arial" w:hAnsi="Arial" w:cs="Arial"/>
      <w:color w:val="FF0000"/>
    </w:rPr>
  </w:style>
  <w:style w:type="character" w:styleId="a7">
    <w:name w:val="footnote reference"/>
    <w:basedOn w:val="a0"/>
    <w:uiPriority w:val="99"/>
    <w:semiHidden/>
    <w:rsid w:val="001F6A1E"/>
    <w:rPr>
      <w:vertAlign w:val="superscript"/>
    </w:rPr>
  </w:style>
  <w:style w:type="paragraph" w:styleId="a8">
    <w:name w:val="Title"/>
    <w:basedOn w:val="a"/>
    <w:link w:val="a9"/>
    <w:qFormat/>
    <w:rsid w:val="001F6A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Заголовок Знак"/>
    <w:basedOn w:val="a0"/>
    <w:link w:val="a8"/>
    <w:rsid w:val="001F6A1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semiHidden/>
    <w:unhideWhenUsed/>
    <w:rsid w:val="001F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1F6A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1F6A1E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1F6A1E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F6A1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F6A1E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A1E"/>
    <w:rPr>
      <w:rFonts w:ascii="Times New Roman" w:eastAsia="Times New Roman" w:hAnsi="Times New Roman" w:cs="Times New Roman"/>
      <w:noProof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1F6A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6A1E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F6A1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F6A1E"/>
    <w:rPr>
      <w:rFonts w:ascii="Calibri" w:eastAsia="Times New Roman" w:hAnsi="Calibri" w:cs="Times New Roman"/>
    </w:rPr>
  </w:style>
  <w:style w:type="paragraph" w:styleId="af">
    <w:name w:val="No Spacing"/>
    <w:uiPriority w:val="1"/>
    <w:qFormat/>
    <w:rsid w:val="001F6A1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AD7B6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sonospacing0">
    <w:name w:val="msonospacing"/>
    <w:basedOn w:val="a"/>
    <w:rsid w:val="00AD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азвание1"/>
    <w:basedOn w:val="1"/>
    <w:rsid w:val="00AD7B60"/>
    <w:pPr>
      <w:jc w:val="center"/>
    </w:pPr>
    <w:rPr>
      <w:rFonts w:ascii="Arial" w:hAnsi="Arial"/>
      <w:sz w:val="24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0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40E6-7BE3-41D2-8719-90BCC905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2020-11-26T02:23:00Z</cp:lastPrinted>
  <dcterms:created xsi:type="dcterms:W3CDTF">2017-10-31T03:22:00Z</dcterms:created>
  <dcterms:modified xsi:type="dcterms:W3CDTF">2020-11-26T02:24:00Z</dcterms:modified>
</cp:coreProperties>
</file>