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44" w:rsidRPr="00E40844" w:rsidRDefault="00E40844" w:rsidP="00E40844">
      <w:pPr>
        <w:spacing w:after="0"/>
        <w:jc w:val="center"/>
        <w:rPr>
          <w:rFonts w:ascii="Times New Roman" w:hAnsi="Times New Roman" w:cs="Times New Roman"/>
          <w:b/>
          <w:sz w:val="28"/>
        </w:rPr>
      </w:pPr>
      <w:r w:rsidRPr="00E40844">
        <w:rPr>
          <w:rFonts w:ascii="Times New Roman" w:hAnsi="Times New Roman" w:cs="Times New Roman"/>
          <w:b/>
          <w:sz w:val="28"/>
        </w:rPr>
        <w:t>АДМИНИСТРАЦИЯ</w:t>
      </w:r>
    </w:p>
    <w:p w:rsidR="00E40844" w:rsidRPr="00E40844" w:rsidRDefault="00E40844" w:rsidP="00E40844">
      <w:pPr>
        <w:spacing w:after="0"/>
        <w:jc w:val="center"/>
        <w:rPr>
          <w:rFonts w:ascii="Times New Roman" w:hAnsi="Times New Roman" w:cs="Times New Roman"/>
          <w:sz w:val="28"/>
          <w:szCs w:val="28"/>
        </w:rPr>
      </w:pPr>
      <w:r w:rsidRPr="00E40844">
        <w:rPr>
          <w:rFonts w:ascii="Times New Roman" w:hAnsi="Times New Roman" w:cs="Times New Roman"/>
          <w:b/>
          <w:sz w:val="28"/>
        </w:rPr>
        <w:t>НОВОКУЛЫНДИНСКОГО СЕЛЬСОВЕТА</w:t>
      </w:r>
    </w:p>
    <w:p w:rsidR="00E40844" w:rsidRPr="00E40844" w:rsidRDefault="00E40844" w:rsidP="00E40844">
      <w:pPr>
        <w:spacing w:after="0"/>
        <w:jc w:val="center"/>
        <w:rPr>
          <w:rFonts w:ascii="Times New Roman" w:hAnsi="Times New Roman" w:cs="Times New Roman"/>
          <w:b/>
          <w:sz w:val="28"/>
          <w:szCs w:val="24"/>
        </w:rPr>
      </w:pPr>
      <w:r w:rsidRPr="00E40844">
        <w:rPr>
          <w:rFonts w:ascii="Times New Roman" w:hAnsi="Times New Roman" w:cs="Times New Roman"/>
          <w:b/>
          <w:sz w:val="28"/>
        </w:rPr>
        <w:t>ЧИСТООЗЕРНОГО РАЙОНА</w:t>
      </w:r>
    </w:p>
    <w:p w:rsidR="00E40844" w:rsidRPr="00E40844" w:rsidRDefault="00E40844" w:rsidP="00E40844">
      <w:pPr>
        <w:spacing w:after="0"/>
        <w:jc w:val="center"/>
        <w:rPr>
          <w:rFonts w:ascii="Times New Roman" w:hAnsi="Times New Roman" w:cs="Times New Roman"/>
          <w:b/>
          <w:sz w:val="28"/>
        </w:rPr>
      </w:pPr>
      <w:r w:rsidRPr="00E40844">
        <w:rPr>
          <w:rFonts w:ascii="Times New Roman" w:hAnsi="Times New Roman" w:cs="Times New Roman"/>
          <w:b/>
          <w:sz w:val="28"/>
        </w:rPr>
        <w:t>НОВОСИБИРСКОЙ ОБЛАСТИ</w:t>
      </w:r>
    </w:p>
    <w:p w:rsidR="00E40844" w:rsidRPr="00E40844" w:rsidRDefault="00E40844" w:rsidP="00E40844">
      <w:pPr>
        <w:spacing w:after="0"/>
        <w:jc w:val="center"/>
        <w:rPr>
          <w:rFonts w:ascii="Times New Roman" w:hAnsi="Times New Roman" w:cs="Times New Roman"/>
          <w:b/>
          <w:sz w:val="28"/>
        </w:rPr>
      </w:pPr>
    </w:p>
    <w:p w:rsidR="00E40844" w:rsidRPr="00E40844" w:rsidRDefault="00E40844" w:rsidP="00E40844">
      <w:pPr>
        <w:spacing w:after="0"/>
        <w:jc w:val="center"/>
        <w:rPr>
          <w:rFonts w:ascii="Times New Roman" w:hAnsi="Times New Roman" w:cs="Times New Roman"/>
          <w:b/>
          <w:sz w:val="28"/>
        </w:rPr>
      </w:pPr>
      <w:r w:rsidRPr="00E40844">
        <w:rPr>
          <w:rFonts w:ascii="Times New Roman" w:hAnsi="Times New Roman" w:cs="Times New Roman"/>
          <w:b/>
          <w:sz w:val="28"/>
        </w:rPr>
        <w:t>ПОСТАНОВЛЕНИЕ</w:t>
      </w:r>
    </w:p>
    <w:p w:rsidR="00E40844" w:rsidRPr="00E40844" w:rsidRDefault="00E40844" w:rsidP="00E40844">
      <w:pPr>
        <w:spacing w:after="0"/>
        <w:jc w:val="center"/>
        <w:rPr>
          <w:rFonts w:ascii="Times New Roman" w:hAnsi="Times New Roman" w:cs="Times New Roman"/>
          <w:sz w:val="28"/>
          <w:szCs w:val="28"/>
        </w:rPr>
      </w:pPr>
    </w:p>
    <w:p w:rsidR="00E40844" w:rsidRPr="00E40844" w:rsidRDefault="00E40844" w:rsidP="00E40844">
      <w:pPr>
        <w:spacing w:after="0"/>
        <w:jc w:val="center"/>
        <w:rPr>
          <w:rFonts w:ascii="Times New Roman" w:hAnsi="Times New Roman" w:cs="Times New Roman"/>
          <w:sz w:val="28"/>
          <w:szCs w:val="28"/>
        </w:rPr>
      </w:pPr>
    </w:p>
    <w:p w:rsidR="00E40844" w:rsidRPr="00E40844" w:rsidRDefault="00E40844" w:rsidP="00E40844">
      <w:pPr>
        <w:spacing w:after="0"/>
        <w:jc w:val="center"/>
        <w:rPr>
          <w:rFonts w:ascii="Times New Roman" w:hAnsi="Times New Roman" w:cs="Times New Roman"/>
          <w:sz w:val="28"/>
          <w:szCs w:val="28"/>
        </w:rPr>
      </w:pPr>
      <w:r w:rsidRPr="00E40844">
        <w:rPr>
          <w:rFonts w:ascii="Times New Roman" w:hAnsi="Times New Roman" w:cs="Times New Roman"/>
          <w:sz w:val="28"/>
          <w:szCs w:val="28"/>
        </w:rPr>
        <w:t xml:space="preserve">от 02.08.2019г                                                                                                № 41   </w:t>
      </w:r>
    </w:p>
    <w:p w:rsidR="00E40844" w:rsidRPr="00E40844" w:rsidRDefault="00E40844" w:rsidP="00E40844">
      <w:pPr>
        <w:spacing w:after="0"/>
        <w:jc w:val="both"/>
        <w:rPr>
          <w:rFonts w:ascii="Times New Roman" w:hAnsi="Times New Roman" w:cs="Times New Roman"/>
          <w:sz w:val="28"/>
          <w:szCs w:val="28"/>
        </w:rPr>
      </w:pPr>
    </w:p>
    <w:p w:rsidR="00E40844" w:rsidRPr="00E40844" w:rsidRDefault="00E40844" w:rsidP="00E40844">
      <w:pPr>
        <w:spacing w:after="0"/>
        <w:jc w:val="center"/>
        <w:rPr>
          <w:rFonts w:ascii="Times New Roman" w:hAnsi="Times New Roman" w:cs="Times New Roman"/>
          <w:sz w:val="28"/>
          <w:szCs w:val="28"/>
        </w:rPr>
      </w:pPr>
      <w:r w:rsidRPr="00E40844">
        <w:rPr>
          <w:rFonts w:ascii="Times New Roman" w:hAnsi="Times New Roman" w:cs="Times New Roman"/>
          <w:sz w:val="28"/>
          <w:szCs w:val="28"/>
        </w:rPr>
        <w:t xml:space="preserve">Об утверждении Порядка составления и ведения сводной бюджетной росписи местного бюджета муниципального образования Новокулындинского сельсовета </w:t>
      </w:r>
      <w:proofErr w:type="gramStart"/>
      <w:r w:rsidRPr="00E40844">
        <w:rPr>
          <w:rFonts w:ascii="Times New Roman" w:hAnsi="Times New Roman" w:cs="Times New Roman"/>
          <w:sz w:val="28"/>
          <w:szCs w:val="28"/>
        </w:rPr>
        <w:t>Чистоозерного  района</w:t>
      </w:r>
      <w:proofErr w:type="gramEnd"/>
      <w:r w:rsidRPr="00E40844">
        <w:rPr>
          <w:rFonts w:ascii="Times New Roman" w:hAnsi="Times New Roman" w:cs="Times New Roman"/>
          <w:sz w:val="28"/>
          <w:szCs w:val="28"/>
        </w:rPr>
        <w:t xml:space="preserve">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w:t>
      </w:r>
      <w:r w:rsidR="00F60115">
        <w:rPr>
          <w:rFonts w:ascii="Times New Roman" w:hAnsi="Times New Roman" w:cs="Times New Roman"/>
          <w:sz w:val="28"/>
          <w:szCs w:val="28"/>
        </w:rPr>
        <w:t xml:space="preserve"> лимитов бюджетных обязательств (с изменениями от 28.06.2021г № 41а)</w:t>
      </w:r>
    </w:p>
    <w:p w:rsidR="00E40844" w:rsidRPr="00E40844" w:rsidRDefault="00E40844" w:rsidP="00E40844">
      <w:pPr>
        <w:spacing w:after="0"/>
        <w:ind w:firstLine="708"/>
        <w:jc w:val="center"/>
        <w:rPr>
          <w:rFonts w:ascii="Times New Roman" w:hAnsi="Times New Roman" w:cs="Times New Roman"/>
          <w:sz w:val="28"/>
          <w:szCs w:val="28"/>
        </w:rPr>
      </w:pPr>
    </w:p>
    <w:p w:rsidR="00E40844" w:rsidRPr="00E40844" w:rsidRDefault="00E40844" w:rsidP="00175975">
      <w:pPr>
        <w:spacing w:after="0"/>
        <w:ind w:firstLine="708"/>
        <w:jc w:val="both"/>
        <w:rPr>
          <w:rFonts w:ascii="Times New Roman" w:hAnsi="Times New Roman" w:cs="Times New Roman"/>
          <w:sz w:val="28"/>
          <w:szCs w:val="28"/>
        </w:rPr>
      </w:pPr>
      <w:r w:rsidRPr="00E40844">
        <w:rPr>
          <w:rFonts w:ascii="Times New Roman" w:hAnsi="Times New Roman" w:cs="Times New Roman"/>
          <w:sz w:val="28"/>
          <w:szCs w:val="28"/>
        </w:rPr>
        <w:t>В соответствии со статьями 217 и 219.1 Бюджетного кодекса Российской Федерации, с целью регламентации работы по составлению и ведению сводной бюджетной росписи местного бюджета муниципального образования Новокулындинского сельсовета Чистоозерного  района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 администрации Новокулындинского сельсовета  Чистоозерного района Новосибирской области</w:t>
      </w:r>
    </w:p>
    <w:p w:rsidR="00E40844" w:rsidRPr="00E40844" w:rsidRDefault="00E40844" w:rsidP="00175975">
      <w:pPr>
        <w:spacing w:after="0"/>
        <w:jc w:val="both"/>
        <w:rPr>
          <w:rFonts w:ascii="Times New Roman" w:hAnsi="Times New Roman" w:cs="Times New Roman"/>
          <w:b/>
          <w:sz w:val="28"/>
          <w:szCs w:val="28"/>
        </w:rPr>
      </w:pPr>
      <w:r w:rsidRPr="00E40844">
        <w:rPr>
          <w:rFonts w:ascii="Times New Roman" w:hAnsi="Times New Roman" w:cs="Times New Roman"/>
          <w:b/>
          <w:sz w:val="28"/>
          <w:szCs w:val="28"/>
        </w:rPr>
        <w:t xml:space="preserve">п о с </w:t>
      </w:r>
      <w:proofErr w:type="gramStart"/>
      <w:r w:rsidRPr="00E40844">
        <w:rPr>
          <w:rFonts w:ascii="Times New Roman" w:hAnsi="Times New Roman" w:cs="Times New Roman"/>
          <w:b/>
          <w:sz w:val="28"/>
          <w:szCs w:val="28"/>
        </w:rPr>
        <w:t>т</w:t>
      </w:r>
      <w:proofErr w:type="gramEnd"/>
      <w:r w:rsidRPr="00E40844">
        <w:rPr>
          <w:rFonts w:ascii="Times New Roman" w:hAnsi="Times New Roman" w:cs="Times New Roman"/>
          <w:b/>
          <w:sz w:val="28"/>
          <w:szCs w:val="28"/>
        </w:rPr>
        <w:t xml:space="preserve"> а н о в л я е т:</w:t>
      </w:r>
    </w:p>
    <w:p w:rsidR="00E40844" w:rsidRPr="00E40844" w:rsidRDefault="00E40844" w:rsidP="00175975">
      <w:pPr>
        <w:spacing w:after="0"/>
        <w:ind w:firstLine="708"/>
        <w:jc w:val="both"/>
        <w:rPr>
          <w:rFonts w:ascii="Times New Roman" w:hAnsi="Times New Roman" w:cs="Times New Roman"/>
          <w:sz w:val="28"/>
          <w:szCs w:val="28"/>
        </w:rPr>
      </w:pPr>
      <w:r w:rsidRPr="00E40844">
        <w:rPr>
          <w:rFonts w:ascii="Times New Roman" w:hAnsi="Times New Roman" w:cs="Times New Roman"/>
          <w:sz w:val="28"/>
          <w:szCs w:val="28"/>
        </w:rPr>
        <w:t xml:space="preserve">1. Утвердить Порядок составления и ведения сводной бюджетной росписи местного бюджета муниципального образования Новокулындинского </w:t>
      </w:r>
      <w:proofErr w:type="gramStart"/>
      <w:r w:rsidRPr="00E40844">
        <w:rPr>
          <w:rFonts w:ascii="Times New Roman" w:hAnsi="Times New Roman" w:cs="Times New Roman"/>
          <w:sz w:val="28"/>
          <w:szCs w:val="28"/>
        </w:rPr>
        <w:t>сельсовета  Чистоозерного</w:t>
      </w:r>
      <w:proofErr w:type="gramEnd"/>
      <w:r w:rsidRPr="00E40844">
        <w:rPr>
          <w:rFonts w:ascii="Times New Roman" w:hAnsi="Times New Roman" w:cs="Times New Roman"/>
          <w:sz w:val="28"/>
          <w:szCs w:val="28"/>
        </w:rPr>
        <w:t xml:space="preserve"> района  Новосибирской области,бюджетных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 с Приложениями (приложение 1)</w:t>
      </w:r>
    </w:p>
    <w:p w:rsidR="00E40844" w:rsidRPr="00E40844" w:rsidRDefault="00E40844" w:rsidP="00175975">
      <w:pPr>
        <w:spacing w:after="0"/>
        <w:ind w:right="-286" w:firstLine="708"/>
        <w:jc w:val="both"/>
        <w:rPr>
          <w:rFonts w:ascii="Times New Roman" w:hAnsi="Times New Roman" w:cs="Times New Roman"/>
          <w:sz w:val="28"/>
          <w:szCs w:val="28"/>
        </w:rPr>
      </w:pPr>
      <w:r w:rsidRPr="00E40844">
        <w:rPr>
          <w:rFonts w:ascii="Times New Roman" w:hAnsi="Times New Roman" w:cs="Times New Roman"/>
          <w:sz w:val="28"/>
          <w:szCs w:val="28"/>
        </w:rPr>
        <w:lastRenderedPageBreak/>
        <w:t xml:space="preserve">2. Признать утратившим силу постановление администрации Новокулындинского </w:t>
      </w:r>
      <w:proofErr w:type="gramStart"/>
      <w:r w:rsidRPr="00E40844">
        <w:rPr>
          <w:rFonts w:ascii="Times New Roman" w:hAnsi="Times New Roman" w:cs="Times New Roman"/>
          <w:sz w:val="28"/>
          <w:szCs w:val="28"/>
        </w:rPr>
        <w:t>сельсовета  Чистоозерного</w:t>
      </w:r>
      <w:proofErr w:type="gramEnd"/>
      <w:r w:rsidRPr="00E40844">
        <w:rPr>
          <w:rFonts w:ascii="Times New Roman" w:hAnsi="Times New Roman" w:cs="Times New Roman"/>
          <w:sz w:val="28"/>
          <w:szCs w:val="28"/>
        </w:rPr>
        <w:t xml:space="preserve"> района от 19.12.2018г. №52 «Об утверждении Порядка составления и ведения сводной бюджетной росписи бюджета Чистоозерного района Новосибирской области,бюджетных росписей главных распорядителей (распорядителей) средств  районного бюджета (главных авдминистраторов источников финансирования дефицита районного бюджета).</w:t>
      </w:r>
    </w:p>
    <w:p w:rsidR="00E40844" w:rsidRPr="00E40844" w:rsidRDefault="00E40844" w:rsidP="00175975">
      <w:pPr>
        <w:spacing w:after="0"/>
        <w:ind w:firstLine="708"/>
        <w:jc w:val="both"/>
        <w:rPr>
          <w:rFonts w:ascii="Times New Roman" w:hAnsi="Times New Roman" w:cs="Times New Roman"/>
          <w:sz w:val="28"/>
          <w:szCs w:val="28"/>
        </w:rPr>
      </w:pPr>
      <w:r w:rsidRPr="00E40844">
        <w:rPr>
          <w:rFonts w:ascii="Times New Roman" w:hAnsi="Times New Roman" w:cs="Times New Roman"/>
          <w:sz w:val="28"/>
          <w:szCs w:val="28"/>
        </w:rPr>
        <w:t>3. Контроль за исполнением постановления оставляю за собой.</w:t>
      </w:r>
    </w:p>
    <w:p w:rsidR="00E40844" w:rsidRPr="00E40844" w:rsidRDefault="00E40844" w:rsidP="00175975">
      <w:pPr>
        <w:spacing w:after="0"/>
        <w:ind w:firstLine="708"/>
        <w:jc w:val="both"/>
        <w:rPr>
          <w:rFonts w:ascii="Times New Roman" w:hAnsi="Times New Roman" w:cs="Times New Roman"/>
          <w:sz w:val="28"/>
          <w:szCs w:val="28"/>
        </w:rPr>
      </w:pPr>
      <w:r w:rsidRPr="00E40844">
        <w:rPr>
          <w:rFonts w:ascii="Times New Roman" w:hAnsi="Times New Roman" w:cs="Times New Roman"/>
          <w:sz w:val="28"/>
          <w:szCs w:val="28"/>
        </w:rPr>
        <w:t>4.Настоящее постановление вступает в силу со дня подписания.</w:t>
      </w:r>
    </w:p>
    <w:p w:rsidR="00E40844" w:rsidRPr="00E40844" w:rsidRDefault="00E40844" w:rsidP="00175975">
      <w:pPr>
        <w:spacing w:after="0"/>
        <w:jc w:val="both"/>
        <w:rPr>
          <w:rFonts w:ascii="Times New Roman" w:hAnsi="Times New Roman" w:cs="Times New Roman"/>
          <w:sz w:val="28"/>
          <w:szCs w:val="28"/>
        </w:rPr>
      </w:pPr>
    </w:p>
    <w:p w:rsidR="00E40844" w:rsidRPr="00E40844" w:rsidRDefault="00E40844" w:rsidP="00175975">
      <w:pPr>
        <w:spacing w:after="0"/>
        <w:ind w:firstLine="708"/>
        <w:jc w:val="both"/>
        <w:rPr>
          <w:rFonts w:ascii="Times New Roman" w:hAnsi="Times New Roman" w:cs="Times New Roman"/>
          <w:sz w:val="28"/>
          <w:szCs w:val="28"/>
        </w:rPr>
      </w:pPr>
    </w:p>
    <w:p w:rsidR="00E40844" w:rsidRPr="00E40844" w:rsidRDefault="00E40844" w:rsidP="00175975">
      <w:pPr>
        <w:spacing w:after="0"/>
        <w:jc w:val="both"/>
        <w:rPr>
          <w:rFonts w:ascii="Times New Roman" w:hAnsi="Times New Roman" w:cs="Times New Roman"/>
          <w:sz w:val="28"/>
          <w:szCs w:val="28"/>
        </w:rPr>
      </w:pPr>
      <w:r w:rsidRPr="00E40844">
        <w:rPr>
          <w:rFonts w:ascii="Times New Roman" w:hAnsi="Times New Roman" w:cs="Times New Roman"/>
          <w:sz w:val="28"/>
          <w:szCs w:val="28"/>
        </w:rPr>
        <w:t>Глава  Новокулындинского сельсовета</w:t>
      </w:r>
    </w:p>
    <w:p w:rsidR="00E40844" w:rsidRPr="00E40844" w:rsidRDefault="00E40844" w:rsidP="00175975">
      <w:pPr>
        <w:spacing w:after="0"/>
        <w:jc w:val="both"/>
        <w:rPr>
          <w:rFonts w:ascii="Times New Roman" w:hAnsi="Times New Roman" w:cs="Times New Roman"/>
          <w:sz w:val="28"/>
          <w:szCs w:val="28"/>
        </w:rPr>
      </w:pPr>
      <w:r w:rsidRPr="00E40844">
        <w:rPr>
          <w:rFonts w:ascii="Times New Roman" w:hAnsi="Times New Roman" w:cs="Times New Roman"/>
          <w:sz w:val="28"/>
          <w:szCs w:val="28"/>
        </w:rPr>
        <w:t>Чистоозерного района</w:t>
      </w:r>
    </w:p>
    <w:p w:rsidR="00E40844" w:rsidRPr="00E40844" w:rsidRDefault="00E40844" w:rsidP="00175975">
      <w:pPr>
        <w:spacing w:after="0"/>
        <w:jc w:val="both"/>
        <w:rPr>
          <w:rFonts w:ascii="Times New Roman" w:hAnsi="Times New Roman" w:cs="Times New Roman"/>
          <w:sz w:val="28"/>
          <w:szCs w:val="28"/>
        </w:rPr>
      </w:pPr>
      <w:r w:rsidRPr="00E40844">
        <w:rPr>
          <w:rFonts w:ascii="Times New Roman" w:hAnsi="Times New Roman" w:cs="Times New Roman"/>
          <w:sz w:val="28"/>
          <w:szCs w:val="28"/>
        </w:rPr>
        <w:t>Новосибирской области                                                                        С.Е.Бобров</w:t>
      </w:r>
    </w:p>
    <w:p w:rsidR="00E40844" w:rsidRPr="00E40844" w:rsidRDefault="00E40844" w:rsidP="00175975">
      <w:pPr>
        <w:spacing w:after="0"/>
        <w:jc w:val="both"/>
        <w:rPr>
          <w:rFonts w:ascii="Times New Roman" w:hAnsi="Times New Roman" w:cs="Times New Roman"/>
          <w:sz w:val="28"/>
          <w:szCs w:val="28"/>
        </w:rPr>
      </w:pPr>
    </w:p>
    <w:p w:rsidR="008F2CCA" w:rsidRDefault="008F2CCA" w:rsidP="00175975">
      <w:pPr>
        <w:spacing w:after="0"/>
        <w:jc w:val="both"/>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Pr="00175975" w:rsidRDefault="00175975" w:rsidP="00175975">
      <w:pPr>
        <w:spacing w:after="0" w:line="240" w:lineRule="auto"/>
        <w:jc w:val="both"/>
        <w:rPr>
          <w:rFonts w:ascii="Times New Roman" w:hAnsi="Times New Roman" w:cs="Times New Roman"/>
          <w:sz w:val="28"/>
          <w:szCs w:val="28"/>
        </w:rPr>
      </w:pPr>
    </w:p>
    <w:p w:rsidR="00175975" w:rsidRPr="00175975" w:rsidRDefault="00175975" w:rsidP="00175975">
      <w:pPr>
        <w:autoSpaceDE w:val="0"/>
        <w:autoSpaceDN w:val="0"/>
        <w:adjustRightInd w:val="0"/>
        <w:spacing w:after="0" w:line="240" w:lineRule="auto"/>
        <w:jc w:val="right"/>
        <w:rPr>
          <w:rFonts w:ascii="Times New Roman" w:hAnsi="Times New Roman" w:cs="Times New Roman"/>
          <w:bCs/>
          <w:sz w:val="28"/>
          <w:szCs w:val="28"/>
        </w:rPr>
      </w:pPr>
      <w:r w:rsidRPr="00175975">
        <w:rPr>
          <w:rFonts w:ascii="Times New Roman" w:hAnsi="Times New Roman" w:cs="Times New Roman"/>
          <w:bCs/>
          <w:sz w:val="28"/>
          <w:szCs w:val="28"/>
        </w:rPr>
        <w:t xml:space="preserve">Приложение №1 </w:t>
      </w:r>
    </w:p>
    <w:p w:rsidR="00175975" w:rsidRPr="00175975" w:rsidRDefault="00175975" w:rsidP="00175975">
      <w:pPr>
        <w:autoSpaceDE w:val="0"/>
        <w:autoSpaceDN w:val="0"/>
        <w:adjustRightInd w:val="0"/>
        <w:spacing w:after="0" w:line="240" w:lineRule="auto"/>
        <w:jc w:val="right"/>
        <w:rPr>
          <w:rFonts w:ascii="Times New Roman" w:hAnsi="Times New Roman" w:cs="Times New Roman"/>
          <w:bCs/>
          <w:sz w:val="28"/>
          <w:szCs w:val="28"/>
        </w:rPr>
      </w:pPr>
      <w:r w:rsidRPr="00175975">
        <w:rPr>
          <w:rFonts w:ascii="Times New Roman" w:hAnsi="Times New Roman" w:cs="Times New Roman"/>
          <w:bCs/>
          <w:sz w:val="28"/>
          <w:szCs w:val="28"/>
        </w:rPr>
        <w:t xml:space="preserve">к постановлению администрации </w:t>
      </w:r>
    </w:p>
    <w:p w:rsidR="00175975" w:rsidRPr="00175975" w:rsidRDefault="00175975" w:rsidP="00175975">
      <w:pPr>
        <w:autoSpaceDE w:val="0"/>
        <w:autoSpaceDN w:val="0"/>
        <w:adjustRightInd w:val="0"/>
        <w:spacing w:after="0" w:line="240" w:lineRule="auto"/>
        <w:jc w:val="right"/>
        <w:rPr>
          <w:rFonts w:ascii="Times New Roman" w:hAnsi="Times New Roman" w:cs="Times New Roman"/>
          <w:bCs/>
          <w:sz w:val="28"/>
          <w:szCs w:val="28"/>
        </w:rPr>
      </w:pPr>
      <w:proofErr w:type="spellStart"/>
      <w:r w:rsidRPr="00175975">
        <w:rPr>
          <w:rFonts w:ascii="Times New Roman" w:hAnsi="Times New Roman" w:cs="Times New Roman"/>
          <w:bCs/>
          <w:sz w:val="28"/>
          <w:szCs w:val="28"/>
        </w:rPr>
        <w:t>Новокулындинского</w:t>
      </w:r>
      <w:proofErr w:type="spellEnd"/>
      <w:r w:rsidRPr="00175975">
        <w:rPr>
          <w:rFonts w:ascii="Times New Roman" w:hAnsi="Times New Roman" w:cs="Times New Roman"/>
          <w:bCs/>
          <w:sz w:val="28"/>
          <w:szCs w:val="28"/>
        </w:rPr>
        <w:t xml:space="preserve"> сельсовета </w:t>
      </w:r>
    </w:p>
    <w:p w:rsidR="00175975" w:rsidRPr="00175975" w:rsidRDefault="00175975" w:rsidP="00175975">
      <w:pPr>
        <w:autoSpaceDE w:val="0"/>
        <w:autoSpaceDN w:val="0"/>
        <w:adjustRightInd w:val="0"/>
        <w:spacing w:after="0" w:line="240" w:lineRule="auto"/>
        <w:jc w:val="right"/>
        <w:rPr>
          <w:rFonts w:ascii="Times New Roman" w:hAnsi="Times New Roman" w:cs="Times New Roman"/>
          <w:bCs/>
          <w:sz w:val="28"/>
          <w:szCs w:val="28"/>
        </w:rPr>
      </w:pPr>
      <w:r w:rsidRPr="00175975">
        <w:rPr>
          <w:rFonts w:ascii="Times New Roman" w:hAnsi="Times New Roman" w:cs="Times New Roman"/>
          <w:bCs/>
          <w:sz w:val="28"/>
          <w:szCs w:val="28"/>
        </w:rPr>
        <w:t xml:space="preserve">Чистоозерного района </w:t>
      </w:r>
    </w:p>
    <w:p w:rsidR="00175975" w:rsidRPr="00175975" w:rsidRDefault="00175975" w:rsidP="00175975">
      <w:pPr>
        <w:autoSpaceDE w:val="0"/>
        <w:autoSpaceDN w:val="0"/>
        <w:adjustRightInd w:val="0"/>
        <w:spacing w:after="0" w:line="240" w:lineRule="auto"/>
        <w:jc w:val="right"/>
        <w:rPr>
          <w:rFonts w:ascii="Times New Roman" w:hAnsi="Times New Roman" w:cs="Times New Roman"/>
          <w:bCs/>
          <w:sz w:val="28"/>
          <w:szCs w:val="28"/>
        </w:rPr>
      </w:pPr>
      <w:r w:rsidRPr="00175975">
        <w:rPr>
          <w:rFonts w:ascii="Times New Roman" w:hAnsi="Times New Roman" w:cs="Times New Roman"/>
          <w:bCs/>
          <w:sz w:val="28"/>
          <w:szCs w:val="28"/>
        </w:rPr>
        <w:t xml:space="preserve">Новосибирской области </w:t>
      </w:r>
    </w:p>
    <w:p w:rsidR="00175975" w:rsidRPr="00175975" w:rsidRDefault="00175975" w:rsidP="00175975">
      <w:pPr>
        <w:autoSpaceDE w:val="0"/>
        <w:autoSpaceDN w:val="0"/>
        <w:adjustRightInd w:val="0"/>
        <w:spacing w:after="0" w:line="240" w:lineRule="auto"/>
        <w:jc w:val="right"/>
        <w:rPr>
          <w:rFonts w:ascii="Times New Roman" w:hAnsi="Times New Roman" w:cs="Times New Roman"/>
          <w:bCs/>
          <w:sz w:val="28"/>
          <w:szCs w:val="28"/>
        </w:rPr>
      </w:pPr>
      <w:r w:rsidRPr="00175975">
        <w:rPr>
          <w:rFonts w:ascii="Times New Roman" w:hAnsi="Times New Roman" w:cs="Times New Roman"/>
          <w:bCs/>
          <w:sz w:val="28"/>
          <w:szCs w:val="28"/>
        </w:rPr>
        <w:t>от 02.08.2019г. №41</w:t>
      </w:r>
    </w:p>
    <w:p w:rsidR="00175975" w:rsidRPr="00175975" w:rsidRDefault="00175975" w:rsidP="00175975">
      <w:pPr>
        <w:pStyle w:val="ConsTitle"/>
        <w:jc w:val="both"/>
        <w:rPr>
          <w:rFonts w:ascii="Times New Roman" w:hAnsi="Times New Roman" w:cs="Times New Roman"/>
          <w:sz w:val="28"/>
          <w:szCs w:val="28"/>
        </w:rPr>
      </w:pPr>
    </w:p>
    <w:p w:rsidR="00175975" w:rsidRPr="00175975" w:rsidRDefault="00175975" w:rsidP="00175975">
      <w:pPr>
        <w:pStyle w:val="ConsTitle"/>
        <w:jc w:val="center"/>
        <w:rPr>
          <w:rFonts w:ascii="Times New Roman" w:hAnsi="Times New Roman" w:cs="Times New Roman"/>
          <w:sz w:val="28"/>
          <w:szCs w:val="28"/>
        </w:rPr>
      </w:pPr>
      <w:r w:rsidRPr="00175975">
        <w:rPr>
          <w:rFonts w:ascii="Times New Roman" w:hAnsi="Times New Roman" w:cs="Times New Roman"/>
          <w:sz w:val="28"/>
          <w:szCs w:val="28"/>
        </w:rPr>
        <w:t>ПОРЯДОК</w:t>
      </w:r>
    </w:p>
    <w:p w:rsidR="00175975" w:rsidRPr="00175975" w:rsidRDefault="00175975" w:rsidP="00175975">
      <w:pPr>
        <w:spacing w:line="240" w:lineRule="auto"/>
        <w:jc w:val="center"/>
        <w:rPr>
          <w:rFonts w:ascii="Times New Roman" w:hAnsi="Times New Roman" w:cs="Times New Roman"/>
          <w:b/>
          <w:bCs/>
          <w:sz w:val="28"/>
          <w:szCs w:val="28"/>
        </w:rPr>
      </w:pPr>
      <w:r w:rsidRPr="00175975">
        <w:rPr>
          <w:rFonts w:ascii="Times New Roman" w:hAnsi="Times New Roman" w:cs="Times New Roman"/>
          <w:b/>
          <w:bCs/>
          <w:sz w:val="28"/>
          <w:szCs w:val="28"/>
        </w:rPr>
        <w:t xml:space="preserve">составления и ведения сводной бюджетной росписи местного бюджета муниципального образования </w:t>
      </w:r>
      <w:proofErr w:type="spellStart"/>
      <w:r w:rsidRPr="00175975">
        <w:rPr>
          <w:rFonts w:ascii="Times New Roman" w:hAnsi="Times New Roman" w:cs="Times New Roman"/>
          <w:b/>
          <w:bCs/>
          <w:sz w:val="28"/>
          <w:szCs w:val="28"/>
        </w:rPr>
        <w:t>Новокулындинского</w:t>
      </w:r>
      <w:proofErr w:type="spellEnd"/>
      <w:r w:rsidRPr="00175975">
        <w:rPr>
          <w:rFonts w:ascii="Times New Roman" w:hAnsi="Times New Roman" w:cs="Times New Roman"/>
          <w:b/>
          <w:bCs/>
          <w:sz w:val="28"/>
          <w:szCs w:val="28"/>
        </w:rPr>
        <w:t xml:space="preserve"> сельсовета </w:t>
      </w:r>
      <w:proofErr w:type="spellStart"/>
      <w:r w:rsidRPr="00175975">
        <w:rPr>
          <w:rFonts w:ascii="Times New Roman" w:hAnsi="Times New Roman" w:cs="Times New Roman"/>
          <w:b/>
          <w:bCs/>
          <w:sz w:val="28"/>
          <w:szCs w:val="28"/>
        </w:rPr>
        <w:t>Чистоозерный</w:t>
      </w:r>
      <w:proofErr w:type="spellEnd"/>
      <w:r w:rsidRPr="00175975">
        <w:rPr>
          <w:rFonts w:ascii="Times New Roman" w:hAnsi="Times New Roman" w:cs="Times New Roman"/>
          <w:b/>
          <w:bCs/>
          <w:sz w:val="28"/>
          <w:szCs w:val="28"/>
        </w:rPr>
        <w:t xml:space="preserve"> район Новосибирской области,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175975" w:rsidRPr="00175975" w:rsidRDefault="00175975" w:rsidP="00175975">
      <w:pPr>
        <w:pStyle w:val="ConsPlusTitle"/>
        <w:jc w:val="both"/>
        <w:rPr>
          <w:rFonts w:ascii="Times New Roman" w:hAnsi="Times New Roman" w:cs="Times New Roman"/>
          <w:b w:val="0"/>
          <w:sz w:val="28"/>
          <w:szCs w:val="28"/>
        </w:rPr>
      </w:pP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r w:rsidRPr="00175975">
        <w:rPr>
          <w:rFonts w:ascii="Times New Roman" w:hAnsi="Times New Roman" w:cs="Times New Roman"/>
          <w:sz w:val="28"/>
          <w:szCs w:val="28"/>
        </w:rPr>
        <w:t>I. Общие положения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1. Настоящий Порядок определяет правила составления и ведения сводной бюджетной росписи бюджета муниципального образования </w:t>
      </w:r>
      <w:proofErr w:type="spellStart"/>
      <w:r w:rsidRPr="00175975">
        <w:rPr>
          <w:rFonts w:ascii="Times New Roman" w:hAnsi="Times New Roman" w:cs="Times New Roman"/>
          <w:sz w:val="28"/>
          <w:szCs w:val="28"/>
        </w:rPr>
        <w:t>Новокулындинского</w:t>
      </w:r>
      <w:proofErr w:type="spellEnd"/>
      <w:r w:rsidRPr="00175975">
        <w:rPr>
          <w:rFonts w:ascii="Times New Roman" w:hAnsi="Times New Roman" w:cs="Times New Roman"/>
          <w:sz w:val="28"/>
          <w:szCs w:val="28"/>
        </w:rPr>
        <w:t xml:space="preserve"> сельсовета Чистоозерного района  Новосибирской области(далее соответственно – сводная бюджетная роспись, местный бюджет), бюджетных росписей главных распорядителей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(распорядители) средств, главные администраторы источников), а также порядок утверждения, доведения, изменения лимитов бюджетных обязательств в целях организации исполнения местного бюджета по расходам и источникам финансирования дефицита бюджета.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автоматизированной системе «Бюджет» (далее соответственно – АС «Бюджет») с использованием квалифицированной электронной подписи (далее – ЭП).</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spacing w:line="240" w:lineRule="auto"/>
        <w:jc w:val="both"/>
        <w:rPr>
          <w:rFonts w:ascii="Times New Roman" w:eastAsia="Calibri" w:hAnsi="Times New Roman" w:cs="Times New Roman"/>
          <w:sz w:val="28"/>
          <w:szCs w:val="28"/>
          <w:lang w:eastAsia="en-US"/>
        </w:rPr>
      </w:pPr>
      <w:r w:rsidRPr="00175975">
        <w:rPr>
          <w:rFonts w:ascii="Times New Roman" w:eastAsia="Calibri" w:hAnsi="Times New Roman" w:cs="Times New Roman"/>
          <w:sz w:val="28"/>
          <w:szCs w:val="28"/>
          <w:lang w:eastAsia="en-US"/>
        </w:rPr>
        <w:t>II. Составление и ведение сводной бюджетной росписи. Лимиты бюджетных обязательств</w:t>
      </w:r>
    </w:p>
    <w:p w:rsidR="00175975" w:rsidRPr="00175975" w:rsidRDefault="00175975" w:rsidP="00175975">
      <w:pPr>
        <w:spacing w:line="240" w:lineRule="auto"/>
        <w:jc w:val="both"/>
        <w:rPr>
          <w:rFonts w:ascii="Times New Roman" w:eastAsia="Calibri" w:hAnsi="Times New Roman" w:cs="Times New Roman"/>
          <w:sz w:val="28"/>
          <w:szCs w:val="28"/>
          <w:lang w:eastAsia="en-US"/>
        </w:rPr>
      </w:pPr>
    </w:p>
    <w:p w:rsidR="00175975" w:rsidRPr="00175975" w:rsidRDefault="00175975" w:rsidP="00175975">
      <w:pPr>
        <w:widowControl w:val="0"/>
        <w:autoSpaceDE w:val="0"/>
        <w:autoSpaceDN w:val="0"/>
        <w:spacing w:line="240" w:lineRule="auto"/>
        <w:jc w:val="both"/>
        <w:rPr>
          <w:rFonts w:ascii="Times New Roman" w:hAnsi="Times New Roman" w:cs="Times New Roman"/>
          <w:bCs/>
          <w:sz w:val="28"/>
          <w:szCs w:val="28"/>
        </w:rPr>
      </w:pPr>
      <w:r w:rsidRPr="00175975">
        <w:rPr>
          <w:rFonts w:ascii="Times New Roman" w:hAnsi="Times New Roman" w:cs="Times New Roman"/>
          <w:bCs/>
          <w:sz w:val="28"/>
          <w:szCs w:val="28"/>
        </w:rPr>
        <w:t>1. Составление, утверждение сводной бюджетной росписи</w:t>
      </w:r>
    </w:p>
    <w:p w:rsidR="00175975" w:rsidRPr="00175975" w:rsidRDefault="00175975" w:rsidP="00175975">
      <w:pPr>
        <w:widowControl w:val="0"/>
        <w:autoSpaceDE w:val="0"/>
        <w:autoSpaceDN w:val="0"/>
        <w:spacing w:line="240" w:lineRule="auto"/>
        <w:jc w:val="both"/>
        <w:rPr>
          <w:rFonts w:ascii="Times New Roman" w:hAnsi="Times New Roman" w:cs="Times New Roman"/>
          <w:bCs/>
          <w:sz w:val="28"/>
          <w:szCs w:val="28"/>
        </w:rPr>
      </w:pPr>
      <w:r w:rsidRPr="00175975">
        <w:rPr>
          <w:rFonts w:ascii="Times New Roman" w:hAnsi="Times New Roman" w:cs="Times New Roman"/>
          <w:bCs/>
          <w:sz w:val="28"/>
          <w:szCs w:val="28"/>
        </w:rPr>
        <w:t>и доведение ее показателей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3. Сводная бюджетная роспись составляется финансовым органом муниципального образования на очередной финансовый год и плановый период по форме, согласно приложению № 1 к настоящему Порядку. </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В состав сводной бюджетной росписи включаются: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 бюджетные ассигнования по расходам местного бюджета на очередной финансовый год и плановый период в разрезе:</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главных распорядителей средств; </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разделов, подразделов, целевых статей муниципальных программ и непрограммных направлений деятельности; </w:t>
      </w:r>
      <w:bookmarkStart w:id="0" w:name="_GoBack"/>
      <w:bookmarkEnd w:id="0"/>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групп и подгрупп видов расходов классификации расходов местного бюджета;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по управлению остатками средств на едином счете бюджета и группы источников финансирования дефицита местного бюджета «Изменение остатков средств на счетах по учету средств бюджетов» (далее – группа источников).</w:t>
      </w:r>
    </w:p>
    <w:p w:rsidR="00175975" w:rsidRPr="00175975" w:rsidRDefault="00175975" w:rsidP="00175975">
      <w:pPr>
        <w:autoSpaceDE w:val="0"/>
        <w:autoSpaceDN w:val="0"/>
        <w:adjustRightInd w:val="0"/>
        <w:spacing w:line="240" w:lineRule="auto"/>
        <w:ind w:firstLine="540"/>
        <w:jc w:val="both"/>
        <w:rPr>
          <w:rFonts w:ascii="Times New Roman" w:hAnsi="Times New Roman" w:cs="Times New Roman"/>
          <w:sz w:val="28"/>
          <w:szCs w:val="28"/>
        </w:rPr>
      </w:pPr>
      <w:r w:rsidRPr="00175975">
        <w:rPr>
          <w:rFonts w:ascii="Times New Roman" w:hAnsi="Times New Roman" w:cs="Times New Roman"/>
          <w:sz w:val="28"/>
          <w:szCs w:val="28"/>
        </w:rPr>
        <w:t>Показатели (изменения показателей) бюджетных ассигнований по источникам финансирования дефицита местного бюджета группы источников «Изменение остатков средств на счетах по учету средств бюджетов» формируются в АС «Бюджет» автоматически и не доводятся до главных администраторов источников.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 Утверждение сводной бюджетной росписи осуществляется руководителем финансового органа муниципального образования до начала очередного финансового года.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6. Утвержденные показатели сводной бюджетной росписи доводятся финансовым органом до начала очередного финансового года: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7. Утвержденная сводная бюджетная роспись подлежит размещению                         на официальном сайте органов местного самоуправления не позднее15января очередного финансового года.</w:t>
      </w:r>
    </w:p>
    <w:p w:rsidR="00175975" w:rsidRPr="00175975" w:rsidRDefault="00175975" w:rsidP="00175975">
      <w:pPr>
        <w:spacing w:line="240" w:lineRule="auto"/>
        <w:ind w:firstLine="709"/>
        <w:jc w:val="both"/>
        <w:rPr>
          <w:rFonts w:ascii="Times New Roman" w:hAnsi="Times New Roman" w:cs="Times New Roman"/>
          <w:sz w:val="28"/>
          <w:szCs w:val="28"/>
        </w:rPr>
      </w:pPr>
    </w:p>
    <w:p w:rsidR="00175975" w:rsidRPr="00175975" w:rsidRDefault="00175975" w:rsidP="00175975">
      <w:pPr>
        <w:spacing w:line="240" w:lineRule="auto"/>
        <w:jc w:val="both"/>
        <w:rPr>
          <w:rFonts w:ascii="Times New Roman" w:eastAsia="Calibri" w:hAnsi="Times New Roman" w:cs="Times New Roman"/>
          <w:sz w:val="28"/>
          <w:szCs w:val="28"/>
          <w:lang w:eastAsia="en-US"/>
        </w:rPr>
      </w:pPr>
      <w:r w:rsidRPr="00175975">
        <w:rPr>
          <w:rFonts w:ascii="Times New Roman" w:eastAsia="Calibri" w:hAnsi="Times New Roman" w:cs="Times New Roman"/>
          <w:sz w:val="28"/>
          <w:szCs w:val="28"/>
          <w:lang w:eastAsia="en-US"/>
        </w:rPr>
        <w:t xml:space="preserve">2. Формирование, утверждение и доведение </w:t>
      </w:r>
      <w:r w:rsidRPr="00175975">
        <w:rPr>
          <w:rFonts w:ascii="Times New Roman" w:hAnsi="Times New Roman" w:cs="Times New Roman"/>
          <w:sz w:val="28"/>
          <w:szCs w:val="28"/>
        </w:rPr>
        <w:t>лимитов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8. Лимиты бюджетных обязательств составляются финансовым органом по форме согласно приложению № 4 к настоящему Порядку в разрезе:</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главных распорядителей средств; </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разделов, подразделов, целевых статей муниципальных программ и непрограммных направлений деятельности; </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групп, подгрупп и элементов видов расходов классификации расходов местного бюджета.</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9. Формирование лимитов бюджетных обязательств осуществляется                             в разрезе кодов классификации расходов местного бюджета.</w:t>
      </w:r>
    </w:p>
    <w:p w:rsidR="00175975" w:rsidRPr="00175975" w:rsidRDefault="00175975" w:rsidP="00175975">
      <w:pPr>
        <w:autoSpaceDE w:val="0"/>
        <w:autoSpaceDN w:val="0"/>
        <w:adjustRightInd w:val="0"/>
        <w:spacing w:line="240" w:lineRule="auto"/>
        <w:ind w:firstLine="567"/>
        <w:jc w:val="both"/>
        <w:rPr>
          <w:rFonts w:ascii="Times New Roman" w:hAnsi="Times New Roman" w:cs="Times New Roman"/>
          <w:sz w:val="28"/>
          <w:szCs w:val="28"/>
        </w:rPr>
      </w:pPr>
      <w:r w:rsidRPr="00175975">
        <w:rPr>
          <w:rFonts w:ascii="Times New Roman" w:hAnsi="Times New Roman" w:cs="Times New Roman"/>
          <w:sz w:val="28"/>
          <w:szCs w:val="28"/>
        </w:rPr>
        <w:t xml:space="preserve">10. До начала очередного финансового </w:t>
      </w:r>
      <w:proofErr w:type="spellStart"/>
      <w:r w:rsidRPr="00175975">
        <w:rPr>
          <w:rFonts w:ascii="Times New Roman" w:hAnsi="Times New Roman" w:cs="Times New Roman"/>
          <w:sz w:val="28"/>
          <w:szCs w:val="28"/>
        </w:rPr>
        <w:t>годаруководителем</w:t>
      </w:r>
      <w:proofErr w:type="spellEnd"/>
      <w:r w:rsidRPr="00175975">
        <w:rPr>
          <w:rFonts w:ascii="Times New Roman" w:hAnsi="Times New Roman" w:cs="Times New Roman"/>
          <w:sz w:val="28"/>
          <w:szCs w:val="28"/>
        </w:rPr>
        <w:tab/>
        <w:t>финансового органа муниципального образования утверждаются лимиты бюджетных обязательств,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u w:val="single"/>
        </w:rPr>
      </w:pPr>
      <w:r w:rsidRPr="00175975">
        <w:rPr>
          <w:rFonts w:ascii="Times New Roman" w:hAnsi="Times New Roman" w:cs="Times New Roman"/>
          <w:sz w:val="28"/>
          <w:szCs w:val="28"/>
        </w:rPr>
        <w:t>11. До начала очередного финансового года не утверждаются лимиты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1) по расходам бюджета, финансовое обеспечение которых </w:t>
      </w:r>
      <w:r w:rsidRPr="00175975">
        <w:rPr>
          <w:rFonts w:ascii="Times New Roman" w:hAnsi="Times New Roman" w:cs="Times New Roman"/>
          <w:sz w:val="28"/>
          <w:szCs w:val="28"/>
        </w:rPr>
        <w:lastRenderedPageBreak/>
        <w:t>осуществляется при выполнении условий, предусмотренных Решением о местном бюджете;</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2) по расходам бюджета на исполнение принятых в соответствии с решением о местном бюджете расходных обязательств, в целях </w:t>
      </w:r>
      <w:proofErr w:type="spellStart"/>
      <w:r w:rsidRPr="00175975">
        <w:rPr>
          <w:rFonts w:ascii="Times New Roman" w:hAnsi="Times New Roman" w:cs="Times New Roman"/>
          <w:sz w:val="28"/>
          <w:szCs w:val="28"/>
        </w:rPr>
        <w:t>софинансирования</w:t>
      </w:r>
      <w:proofErr w:type="spellEnd"/>
      <w:r w:rsidRPr="00175975">
        <w:rPr>
          <w:rFonts w:ascii="Times New Roman" w:hAnsi="Times New Roman" w:cs="Times New Roman"/>
          <w:sz w:val="28"/>
          <w:szCs w:val="28"/>
        </w:rPr>
        <w:t xml:space="preserve"> которых бюджету предоставляются целевые межбюджетные трансферты из бюджета другого уровня;</w:t>
      </w:r>
    </w:p>
    <w:p w:rsidR="00175975" w:rsidRPr="00175975" w:rsidRDefault="00175975" w:rsidP="00175975">
      <w:pPr>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175975">
        <w:rPr>
          <w:rFonts w:ascii="Times New Roman" w:hAnsi="Times New Roman" w:cs="Times New Roman"/>
          <w:sz w:val="28"/>
          <w:szCs w:val="28"/>
        </w:rPr>
        <w:t xml:space="preserve">3) по расходам местного бюджета, осуществляемых за счет целевых межбюджетных трансфертов, предоставляемых из областного бюджета Новосибирской области, доведение лимитов бюджетных обязательств по которым осуществляется соответствующему главному распорядителю средств областного бюджета Новосибирской области (далее – главный распорядитель средств областного бюджета)при выполнении условий, предусмотренных законом об областном бюджете Новосибирской области или в соответствии с решением Правительства Новосибирской </w:t>
      </w:r>
      <w:proofErr w:type="spellStart"/>
      <w:r w:rsidRPr="00175975">
        <w:rPr>
          <w:rFonts w:ascii="Times New Roman" w:hAnsi="Times New Roman" w:cs="Times New Roman"/>
          <w:sz w:val="28"/>
          <w:szCs w:val="28"/>
        </w:rPr>
        <w:t>области</w:t>
      </w:r>
      <w:r w:rsidRPr="00175975">
        <w:rPr>
          <w:rFonts w:ascii="Times New Roman" w:eastAsiaTheme="minorHAnsi" w:hAnsi="Times New Roman" w:cs="Times New Roman"/>
          <w:sz w:val="28"/>
          <w:szCs w:val="28"/>
          <w:lang w:eastAsia="en-US"/>
        </w:rPr>
        <w:t>и</w:t>
      </w:r>
      <w:proofErr w:type="spellEnd"/>
      <w:r w:rsidRPr="00175975">
        <w:rPr>
          <w:rFonts w:ascii="Times New Roman" w:eastAsiaTheme="minorHAnsi" w:hAnsi="Times New Roman" w:cs="Times New Roman"/>
          <w:sz w:val="28"/>
          <w:szCs w:val="28"/>
          <w:lang w:eastAsia="en-US"/>
        </w:rPr>
        <w:t xml:space="preserve"> (или) по предложению главного распорядителя средств областного бюджета.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12. Лимиты бюджетных обязательств, указанные в подпункте 1 пункта 11 настоящего Порядка, утверждаются в течение пяти рабочих дней со дня получения от главных распорядителей средств сведений, подтверждающих выполнение соответствующих условий, предусмотренных Решением о местном бюджете.</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r w:rsidRPr="00175975">
        <w:rPr>
          <w:rFonts w:ascii="Times New Roman" w:hAnsi="Times New Roman" w:cs="Times New Roman"/>
          <w:color w:val="0D0D0D" w:themeColor="text1" w:themeTint="F2"/>
          <w:sz w:val="28"/>
          <w:szCs w:val="28"/>
        </w:rPr>
        <w:t>13. </w:t>
      </w:r>
      <w:r w:rsidRPr="00175975">
        <w:rPr>
          <w:rFonts w:ascii="Times New Roman" w:hAnsi="Times New Roman" w:cs="Times New Roman"/>
          <w:sz w:val="28"/>
          <w:szCs w:val="28"/>
        </w:rPr>
        <w:t xml:space="preserve">Лимиты бюджетных обязательств, указанные в подпункте 2 пункта 11 настоящего Порядка, утверждаются в случае принятия правового акта, устанавливающего распределение бюджетных ассигнований на предоставление соответствующего целевого межбюджетного трансферта из областного бюджета, и (или) правового акта, определяющего долю </w:t>
      </w:r>
      <w:proofErr w:type="spellStart"/>
      <w:r w:rsidRPr="00175975">
        <w:rPr>
          <w:rFonts w:ascii="Times New Roman" w:hAnsi="Times New Roman" w:cs="Times New Roman"/>
          <w:sz w:val="28"/>
          <w:szCs w:val="28"/>
        </w:rPr>
        <w:t>софинансирования</w:t>
      </w:r>
      <w:proofErr w:type="spellEnd"/>
      <w:r w:rsidRPr="00175975">
        <w:rPr>
          <w:rFonts w:ascii="Times New Roman" w:hAnsi="Times New Roman" w:cs="Times New Roman"/>
          <w:sz w:val="28"/>
          <w:szCs w:val="28"/>
        </w:rPr>
        <w:t xml:space="preserve"> расходного обязательства из федерального бюджета или областного бюджета, и (или) заключения Администрацией муниципального образования соглашения с областным органом исполнительной власти о предоставлении указанного межбюджетного трансферта.</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r w:rsidRPr="00175975">
        <w:rPr>
          <w:rFonts w:ascii="Times New Roman" w:hAnsi="Times New Roman" w:cs="Times New Roman"/>
          <w:color w:val="0D0D0D" w:themeColor="text1" w:themeTint="F2"/>
          <w:sz w:val="28"/>
          <w:szCs w:val="28"/>
        </w:rPr>
        <w:t>14. </w:t>
      </w:r>
      <w:r w:rsidRPr="00175975">
        <w:rPr>
          <w:rFonts w:ascii="Times New Roman" w:hAnsi="Times New Roman" w:cs="Times New Roman"/>
          <w:sz w:val="28"/>
          <w:szCs w:val="28"/>
        </w:rPr>
        <w:t xml:space="preserve">Лимиты бюджетных обязательств, указанные в подпункте 3 пункта 11 настоящего Порядка (дополнительно заблокированные лимиты бюджетных обязательств), </w:t>
      </w:r>
      <w:r w:rsidRPr="00175975">
        <w:rPr>
          <w:rFonts w:ascii="Times New Roman" w:hAnsi="Times New Roman" w:cs="Times New Roman"/>
          <w:color w:val="0D0D0D" w:themeColor="text1" w:themeTint="F2"/>
          <w:sz w:val="28"/>
          <w:szCs w:val="28"/>
        </w:rPr>
        <w:t xml:space="preserve">утверждаются в течение десяти рабочих дней со дня </w:t>
      </w:r>
      <w:r w:rsidRPr="00175975">
        <w:rPr>
          <w:rFonts w:ascii="Times New Roman" w:hAnsi="Times New Roman" w:cs="Times New Roman"/>
          <w:sz w:val="28"/>
          <w:szCs w:val="28"/>
        </w:rPr>
        <w:t>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15.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outlineLvl w:val="1"/>
        <w:rPr>
          <w:rFonts w:ascii="Times New Roman" w:hAnsi="Times New Roman" w:cs="Times New Roman"/>
          <w:sz w:val="28"/>
          <w:szCs w:val="28"/>
        </w:rPr>
      </w:pPr>
      <w:r w:rsidRPr="00175975">
        <w:rPr>
          <w:rFonts w:ascii="Times New Roman" w:hAnsi="Times New Roman" w:cs="Times New Roman"/>
          <w:sz w:val="28"/>
          <w:szCs w:val="28"/>
        </w:rPr>
        <w:t xml:space="preserve">3. Ведение сводной бюджетной росписи и изменение лимитов </w:t>
      </w:r>
      <w:r w:rsidRPr="00175975">
        <w:rPr>
          <w:rFonts w:ascii="Times New Roman" w:hAnsi="Times New Roman" w:cs="Times New Roman"/>
          <w:sz w:val="28"/>
          <w:szCs w:val="28"/>
        </w:rPr>
        <w:lastRenderedPageBreak/>
        <w:t>бюджетных обязательств</w:t>
      </w:r>
    </w:p>
    <w:p w:rsidR="00175975" w:rsidRPr="00175975" w:rsidRDefault="00175975" w:rsidP="00175975">
      <w:pPr>
        <w:widowControl w:val="0"/>
        <w:autoSpaceDE w:val="0"/>
        <w:autoSpaceDN w:val="0"/>
        <w:spacing w:line="240" w:lineRule="auto"/>
        <w:ind w:firstLine="709"/>
        <w:jc w:val="both"/>
        <w:outlineLvl w:val="1"/>
        <w:rPr>
          <w:rFonts w:ascii="Times New Roman" w:hAnsi="Times New Roman" w:cs="Times New Roman"/>
          <w:sz w:val="28"/>
          <w:szCs w:val="28"/>
        </w:rPr>
      </w:pPr>
    </w:p>
    <w:p w:rsidR="00175975" w:rsidRPr="00175975" w:rsidRDefault="00175975" w:rsidP="00175975">
      <w:pPr>
        <w:spacing w:line="240" w:lineRule="auto"/>
        <w:ind w:firstLine="709"/>
        <w:jc w:val="both"/>
        <w:rPr>
          <w:rFonts w:ascii="Times New Roman" w:eastAsia="Calibri" w:hAnsi="Times New Roman" w:cs="Times New Roman"/>
          <w:sz w:val="28"/>
          <w:szCs w:val="28"/>
          <w:lang w:eastAsia="en-US"/>
        </w:rPr>
      </w:pPr>
      <w:r w:rsidRPr="00175975">
        <w:rPr>
          <w:rFonts w:ascii="Times New Roman" w:hAnsi="Times New Roman" w:cs="Times New Roman"/>
          <w:sz w:val="28"/>
          <w:szCs w:val="28"/>
        </w:rPr>
        <w:t>16. </w:t>
      </w:r>
      <w:r w:rsidRPr="00175975">
        <w:rPr>
          <w:rFonts w:ascii="Times New Roman" w:eastAsia="Calibri" w:hAnsi="Times New Roman" w:cs="Times New Roman"/>
          <w:sz w:val="28"/>
          <w:szCs w:val="28"/>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Без внесения изменений в Решение о местном бюджете изменения в сводную </w:t>
      </w:r>
      <w:r w:rsidRPr="00175975">
        <w:rPr>
          <w:rFonts w:ascii="Times New Roman" w:eastAsia="Calibri" w:hAnsi="Times New Roman" w:cs="Times New Roman"/>
          <w:sz w:val="28"/>
          <w:szCs w:val="28"/>
          <w:lang w:eastAsia="en-US"/>
        </w:rPr>
        <w:t xml:space="preserve">бюджетную роспись </w:t>
      </w:r>
      <w:r w:rsidRPr="00175975">
        <w:rPr>
          <w:rFonts w:ascii="Times New Roman" w:hAnsi="Times New Roman" w:cs="Times New Roman"/>
          <w:sz w:val="28"/>
          <w:szCs w:val="28"/>
        </w:rPr>
        <w:t>финансовым органом вносятся: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по основаниям, установленным бюджетным законодательством Российской Федерации;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по дополнительным основаниям, предусмотренным Решением о местном бюджете.</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17.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 финансовым органом.</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18.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19.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1" w:name="Par4"/>
      <w:bookmarkEnd w:id="1"/>
      <w:r w:rsidRPr="00175975">
        <w:rPr>
          <w:rFonts w:ascii="Times New Roman" w:hAnsi="Times New Roman" w:cs="Times New Roman"/>
          <w:sz w:val="28"/>
          <w:szCs w:val="28"/>
        </w:rPr>
        <w:t>20. После внесения соответствующих изменений в сводную бюджетную роспись и лимиты бюджетных обязательств финансовый орган в течение срока, указанного в пункте 19</w:t>
      </w:r>
      <w:r w:rsidRPr="00175975">
        <w:rPr>
          <w:rFonts w:ascii="Times New Roman" w:hAnsi="Times New Roman" w:cs="Times New Roman"/>
          <w:sz w:val="28"/>
          <w:szCs w:val="28"/>
        </w:rPr>
        <w:tab/>
        <w:t xml:space="preserve"> настоящего Порядка, осуществляет доведение до главных распорядителей средств и (или) главных администраторов источников уведомлений: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1) об изменении бюджетных ассигнований – по форме согласно приложению № 6 к настоящему Порядку (далее – Уведомление об изменении бюджетных ассигнований);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об изменении лимитов бюджетных обязательств – по форме согласно приложению № 7 к настоящему Порядку (далее – Уведомление об изменении лимитов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об изменении бюджетных ассигнований по источникам финансирования дефицита местного бюджета – по форме согласно приложению № 8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21.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области, муниципального </w:t>
      </w:r>
      <w:proofErr w:type="gramStart"/>
      <w:r w:rsidRPr="00175975">
        <w:rPr>
          <w:rFonts w:ascii="Times New Roman" w:hAnsi="Times New Roman" w:cs="Times New Roman"/>
          <w:sz w:val="28"/>
          <w:szCs w:val="28"/>
        </w:rPr>
        <w:t>образования  устанавливающих</w:t>
      </w:r>
      <w:proofErr w:type="gramEnd"/>
      <w:r w:rsidRPr="00175975">
        <w:rPr>
          <w:rFonts w:ascii="Times New Roman" w:hAnsi="Times New Roman" w:cs="Times New Roman"/>
          <w:sz w:val="28"/>
          <w:szCs w:val="28"/>
        </w:rPr>
        <w:t xml:space="preserve">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22. В целях изменения показателей сводной бюджетной росписи без внесения изменений в Решение о местном бюджете главный распорядитель средств подготавливает предложение о внесении изменений в показатели сводной бюджетной росписи, которое включает:</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1) </w:t>
      </w:r>
      <w:r w:rsidRPr="00175975">
        <w:rPr>
          <w:rFonts w:ascii="Times New Roman" w:hAnsi="Times New Roman" w:cs="Times New Roman"/>
          <w:i/>
          <w:sz w:val="28"/>
          <w:szCs w:val="28"/>
        </w:rPr>
        <w:t xml:space="preserve">подготовленное предложение </w:t>
      </w:r>
      <w:r w:rsidRPr="00175975">
        <w:rPr>
          <w:rFonts w:ascii="Times New Roman" w:hAnsi="Times New Roman" w:cs="Times New Roman"/>
          <w:sz w:val="28"/>
          <w:szCs w:val="28"/>
        </w:rPr>
        <w:t>главного распорядителя средств с указанием причин и оснований для внесения изменений в сводную бюджетную роспись и лимиты бюджетных обязательств, подписанное главным распорядителем средств;</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 расчеты и обоснования предлагаемых изменений;</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4)</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органа местного самоуправления о выделении средств из резервного фонда муниципальным образованиям, судебных актов, исполнительных документов.</w:t>
      </w:r>
    </w:p>
    <w:p w:rsidR="00175975" w:rsidRPr="00175975" w:rsidRDefault="00175975" w:rsidP="00175975">
      <w:pPr>
        <w:pStyle w:val="ConsPlusNormal"/>
        <w:ind w:firstLine="709"/>
        <w:jc w:val="both"/>
        <w:rPr>
          <w:rFonts w:ascii="Times New Roman" w:hAnsi="Times New Roman" w:cs="Times New Roman"/>
          <w:sz w:val="28"/>
          <w:szCs w:val="28"/>
        </w:rPr>
      </w:pPr>
      <w:bookmarkStart w:id="2" w:name="Par122"/>
      <w:bookmarkEnd w:id="2"/>
      <w:r w:rsidRPr="00175975">
        <w:rPr>
          <w:rFonts w:ascii="Times New Roman" w:hAnsi="Times New Roman" w:cs="Times New Roman"/>
          <w:sz w:val="28"/>
          <w:szCs w:val="28"/>
        </w:rPr>
        <w:t>23.</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 xml:space="preserve">Поступившие в финансовый орган предложения главного распорядителя средств о внесении изменений в сводную бюджетную роспись и лимиты бюджетных обязательств, проверяются в течение десяти рабочих дней со дня их поступления. В течение данного срока </w:t>
      </w:r>
      <w:r w:rsidRPr="00175975">
        <w:rPr>
          <w:rFonts w:ascii="Times New Roman" w:hAnsi="Times New Roman" w:cs="Times New Roman"/>
          <w:i/>
          <w:sz w:val="28"/>
          <w:szCs w:val="28"/>
        </w:rPr>
        <w:t>осуществляется проверка</w:t>
      </w:r>
      <w:r w:rsidRPr="00175975">
        <w:rPr>
          <w:rFonts w:ascii="Times New Roman" w:hAnsi="Times New Roman" w:cs="Times New Roman"/>
          <w:sz w:val="28"/>
          <w:szCs w:val="28"/>
        </w:rPr>
        <w:t xml:space="preserve"> поступившего предложения с прилагаемыми материалами на:</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1)</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 xml:space="preserve">соответствие предложенных изменений бюджетному законодательству Российской Федерации, нормативным правовым актам, </w:t>
      </w:r>
      <w:r w:rsidRPr="00175975">
        <w:rPr>
          <w:rFonts w:ascii="Times New Roman" w:hAnsi="Times New Roman" w:cs="Times New Roman"/>
          <w:sz w:val="28"/>
          <w:szCs w:val="28"/>
        </w:rPr>
        <w:lastRenderedPageBreak/>
        <w:t>регулирующим бюджетные правоотношения, в том числе настоящему Порядку;</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правильность применения бюджетной классификации Российской Федерации;</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3)</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полноту и достоверность представленной информации;</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24.</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пунктом </w:t>
      </w:r>
      <w:hyperlink r:id="rId4"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175975">
          <w:rPr>
            <w:rStyle w:val="a3"/>
            <w:rFonts w:ascii="Times New Roman" w:hAnsi="Times New Roman" w:cs="Times New Roman"/>
            <w:sz w:val="28"/>
            <w:szCs w:val="28"/>
            <w:u w:val="none"/>
          </w:rPr>
          <w:t>2</w:t>
        </w:r>
      </w:hyperlink>
      <w:r w:rsidRPr="00175975">
        <w:rPr>
          <w:rStyle w:val="a3"/>
          <w:rFonts w:ascii="Times New Roman" w:hAnsi="Times New Roman" w:cs="Times New Roman"/>
          <w:sz w:val="28"/>
          <w:szCs w:val="28"/>
          <w:u w:val="none"/>
        </w:rPr>
        <w:t>3</w:t>
      </w:r>
      <w:r w:rsidRPr="00175975">
        <w:rPr>
          <w:rFonts w:ascii="Times New Roman" w:hAnsi="Times New Roman" w:cs="Times New Roman"/>
          <w:sz w:val="28"/>
          <w:szCs w:val="28"/>
        </w:rPr>
        <w:t xml:space="preserve"> настоящего Порядка.</w:t>
      </w:r>
    </w:p>
    <w:p w:rsidR="00175975" w:rsidRPr="00175975" w:rsidRDefault="00175975" w:rsidP="00175975">
      <w:pPr>
        <w:pStyle w:val="ConsPlusNormal"/>
        <w:ind w:firstLine="709"/>
        <w:jc w:val="both"/>
        <w:rPr>
          <w:rFonts w:ascii="Times New Roman" w:hAnsi="Times New Roman" w:cs="Times New Roman"/>
          <w:sz w:val="28"/>
          <w:szCs w:val="28"/>
        </w:rPr>
      </w:pP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25.</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В случае отсутствия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руководитель финансового органа принимает решение об утверждении предлагаемых изменений либо об их отклонении.</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26.В случае принятия руководителем финансового органа решения об утверждении предлагаемых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Финансовый орган 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местного бюджета доводит </w:t>
      </w:r>
      <w:hyperlink r:id="rId5" w:anchor="Par1040" w:tooltip="                               Уведомление N" w:history="1">
        <w:r w:rsidRPr="00175975">
          <w:rPr>
            <w:rStyle w:val="a3"/>
            <w:rFonts w:ascii="Times New Roman" w:hAnsi="Times New Roman" w:cs="Times New Roman"/>
            <w:color w:val="000000" w:themeColor="text1"/>
            <w:sz w:val="28"/>
            <w:szCs w:val="28"/>
          </w:rPr>
          <w:t>Уведомление</w:t>
        </w:r>
      </w:hyperlink>
      <w:r w:rsidRPr="00175975">
        <w:rPr>
          <w:rFonts w:ascii="Times New Roman" w:hAnsi="Times New Roman" w:cs="Times New Roman"/>
          <w:sz w:val="28"/>
          <w:szCs w:val="28"/>
        </w:rPr>
        <w:t xml:space="preserve"> об изменении бюджетных ассигнований и </w:t>
      </w:r>
      <w:hyperlink r:id="rId6" w:anchor="Par1131" w:tooltip="                               Уведомление N" w:history="1">
        <w:r w:rsidRPr="00175975">
          <w:rPr>
            <w:rStyle w:val="a3"/>
            <w:rFonts w:ascii="Times New Roman" w:hAnsi="Times New Roman" w:cs="Times New Roman"/>
            <w:color w:val="000000" w:themeColor="text1"/>
            <w:sz w:val="28"/>
            <w:szCs w:val="28"/>
          </w:rPr>
          <w:t>Уведомление</w:t>
        </w:r>
      </w:hyperlink>
      <w:r w:rsidRPr="00175975">
        <w:rPr>
          <w:rFonts w:ascii="Times New Roman" w:hAnsi="Times New Roman" w:cs="Times New Roman"/>
          <w:sz w:val="28"/>
          <w:szCs w:val="28"/>
        </w:rPr>
        <w:t xml:space="preserve"> об изменении лимитов бюджетных обязательств.</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27. В случае принятия финансовым органом решения об 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28. Главный распорядитель средств в течение двух рабочих дней доводит </w:t>
      </w:r>
      <w:hyperlink r:id="rId7" w:anchor="Par1040" w:tooltip="                               Уведомление N" w:history="1">
        <w:r w:rsidRPr="00175975">
          <w:rPr>
            <w:rStyle w:val="a3"/>
            <w:rFonts w:ascii="Times New Roman" w:hAnsi="Times New Roman" w:cs="Times New Roman"/>
            <w:color w:val="000000" w:themeColor="text1"/>
            <w:sz w:val="28"/>
            <w:szCs w:val="28"/>
          </w:rPr>
          <w:t>Уведомления</w:t>
        </w:r>
      </w:hyperlink>
      <w:r w:rsidRPr="00175975">
        <w:rPr>
          <w:rFonts w:ascii="Times New Roman" w:hAnsi="Times New Roman" w:cs="Times New Roman"/>
          <w:sz w:val="28"/>
          <w:szCs w:val="28"/>
        </w:rPr>
        <w:t xml:space="preserve"> об изменении бюджетных ассигнований или информации о причинах отклонения представленных предложений о внесении изменений до подведомственных  получателей средств местного бюджета. </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29. Внесение изменений в сводную бюджетную роспись в части расходов, источником финансового обеспечения которых являются межбюджетные трансферты, имеющие целевое назначение, предоставленные из федерального или областного бюджетов, а также безвозмездные </w:t>
      </w:r>
      <w:r w:rsidRPr="00175975">
        <w:rPr>
          <w:rFonts w:ascii="Times New Roman" w:hAnsi="Times New Roman" w:cs="Times New Roman"/>
          <w:sz w:val="28"/>
          <w:szCs w:val="28"/>
        </w:rPr>
        <w:lastRenderedPageBreak/>
        <w:t>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1)</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 xml:space="preserve">уведомления о предоставлении из федерального или </w:t>
      </w:r>
      <w:proofErr w:type="spellStart"/>
      <w:r w:rsidRPr="00175975">
        <w:rPr>
          <w:rFonts w:ascii="Times New Roman" w:hAnsi="Times New Roman" w:cs="Times New Roman"/>
          <w:sz w:val="28"/>
          <w:szCs w:val="28"/>
        </w:rPr>
        <w:t>областногобюджетов</w:t>
      </w:r>
      <w:proofErr w:type="spellEnd"/>
      <w:r w:rsidRPr="00175975">
        <w:rPr>
          <w:rFonts w:ascii="Times New Roman" w:hAnsi="Times New Roman" w:cs="Times New Roman"/>
          <w:sz w:val="28"/>
          <w:szCs w:val="28"/>
        </w:rPr>
        <w:t xml:space="preserve"> субсидий, субвенций, иных межбюджетных трансфертов, имеющих целевое назначение;</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w:t>
      </w:r>
      <w:hyperlink r:id="rId8"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175975">
          <w:rPr>
            <w:rStyle w:val="a3"/>
            <w:rFonts w:ascii="Times New Roman" w:hAnsi="Times New Roman" w:cs="Times New Roman"/>
            <w:color w:val="auto"/>
            <w:sz w:val="28"/>
            <w:szCs w:val="28"/>
            <w:u w:val="none"/>
          </w:rPr>
          <w:t>уведомления</w:t>
        </w:r>
      </w:hyperlink>
      <w:r w:rsidRPr="00175975">
        <w:rPr>
          <w:rFonts w:ascii="Times New Roman" w:hAnsi="Times New Roman" w:cs="Times New Roman"/>
          <w:sz w:val="28"/>
          <w:szCs w:val="28"/>
        </w:rPr>
        <w:t xml:space="preserve"> по расчетам между бюджетами (код формы по ОКУД 0504817);</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3)нормативных правовых актов субъекта Российской Федерации, устанавливающих распределение субсидий, субвенций и иных межбюджетных трансфертов, предоставляемых местному бюджету из областного бюджета, безвозмездных поступлений в местный бюджет от физических и юридических лиц, имеющих целевое назначение, сверх объемов, утвержденных решением </w:t>
      </w:r>
      <w:proofErr w:type="spellStart"/>
      <w:r w:rsidRPr="00175975">
        <w:rPr>
          <w:rFonts w:ascii="Times New Roman" w:hAnsi="Times New Roman" w:cs="Times New Roman"/>
          <w:sz w:val="28"/>
          <w:szCs w:val="28"/>
        </w:rPr>
        <w:t>оместном</w:t>
      </w:r>
      <w:proofErr w:type="spellEnd"/>
      <w:r w:rsidRPr="00175975">
        <w:rPr>
          <w:rFonts w:ascii="Times New Roman" w:hAnsi="Times New Roman" w:cs="Times New Roman"/>
          <w:sz w:val="28"/>
          <w:szCs w:val="28"/>
        </w:rPr>
        <w:t xml:space="preserve"> бюджете.</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30При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(распорядителей) средств, главных администраторов источников (далее совместно - администраторы бюджетных средств), а также в связи с передачей муниципального имущества, в финансовый орган дополнительно к предложению о внесении изменений в показатели сводной бюджетной росписи и лимиты бюджетных обязательств представляется </w:t>
      </w:r>
      <w:hyperlink r:id="rId9" w:anchor="Par1455" w:tooltip="Акт" w:history="1">
        <w:r w:rsidRPr="00175975">
          <w:rPr>
            <w:rStyle w:val="a3"/>
            <w:rFonts w:ascii="Times New Roman" w:hAnsi="Times New Roman" w:cs="Times New Roman"/>
            <w:sz w:val="28"/>
            <w:szCs w:val="28"/>
            <w:u w:val="none"/>
          </w:rPr>
          <w:t>Акт</w:t>
        </w:r>
      </w:hyperlink>
      <w:r w:rsidRPr="00175975">
        <w:rPr>
          <w:rFonts w:ascii="Times New Roman" w:hAnsi="Times New Roman" w:cs="Times New Roman"/>
          <w:sz w:val="28"/>
          <w:szCs w:val="28"/>
        </w:rPr>
        <w:t xml:space="preserve"> приемки-передачи бюджетных ассигнований, лимитов бюджетных обязательств по форме согласно приложению № 9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31. 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1) изменение функций и полномочий администраторов бюджетных средств, а также в связи с передачей муниципального имущества;</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2) перераспределение бюджетных ассигнований между главными распорядителями средств по основаниям, установленным решением о местном бюджете (в пределах объема бюджетных ассигнований);</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3) изменение кодов бюджетной классификации Российской Федерации и (или) изменение порядка применения бюджетной классификации.</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32. Финансовый орган осуществляет уточнение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w:t>
      </w:r>
      <w:r w:rsidRPr="00175975">
        <w:rPr>
          <w:rFonts w:ascii="Times New Roman" w:hAnsi="Times New Roman" w:cs="Times New Roman"/>
          <w:sz w:val="28"/>
          <w:szCs w:val="28"/>
        </w:rPr>
        <w:lastRenderedPageBreak/>
        <w:t>финансового обеспечения которых являются межбюджетные трансферты, имеющие целевое назначение, полученные из федерального и областного бюджетов, на основании уведомления об уточнении произведенных ранее платежей.</w:t>
      </w:r>
    </w:p>
    <w:p w:rsidR="00175975" w:rsidRPr="00175975" w:rsidRDefault="00175975" w:rsidP="00175975">
      <w:pPr>
        <w:pStyle w:val="ConsPlusNormal"/>
        <w:ind w:firstLine="709"/>
        <w:jc w:val="both"/>
        <w:rPr>
          <w:rFonts w:ascii="Times New Roman" w:hAnsi="Times New Roman" w:cs="Times New Roman"/>
          <w:sz w:val="28"/>
          <w:szCs w:val="28"/>
        </w:rPr>
      </w:pPr>
      <w:r w:rsidRPr="00175975">
        <w:rPr>
          <w:rFonts w:ascii="Times New Roman" w:hAnsi="Times New Roman" w:cs="Times New Roman"/>
          <w:sz w:val="28"/>
          <w:szCs w:val="28"/>
        </w:rPr>
        <w:t>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местного бюджета.</w:t>
      </w:r>
    </w:p>
    <w:p w:rsidR="00175975" w:rsidRPr="00175975" w:rsidRDefault="00175975" w:rsidP="00175975">
      <w:pPr>
        <w:spacing w:line="240" w:lineRule="auto"/>
        <w:ind w:firstLine="709"/>
        <w:jc w:val="both"/>
        <w:rPr>
          <w:rFonts w:ascii="Times New Roman" w:hAnsi="Times New Roman" w:cs="Times New Roman"/>
          <w:b/>
          <w:bCs/>
          <w:sz w:val="28"/>
          <w:szCs w:val="28"/>
          <w:u w:val="single"/>
        </w:rPr>
      </w:pPr>
    </w:p>
    <w:p w:rsidR="00175975" w:rsidRPr="00175975" w:rsidRDefault="00175975" w:rsidP="00175975">
      <w:pPr>
        <w:spacing w:before="100" w:beforeAutospacing="1" w:after="100" w:afterAutospacing="1" w:line="240" w:lineRule="auto"/>
        <w:jc w:val="both"/>
        <w:rPr>
          <w:rFonts w:ascii="Times New Roman" w:hAnsi="Times New Roman" w:cs="Times New Roman"/>
          <w:sz w:val="28"/>
          <w:szCs w:val="28"/>
        </w:rPr>
      </w:pPr>
      <w:r w:rsidRPr="00175975">
        <w:rPr>
          <w:rFonts w:ascii="Times New Roman" w:hAnsi="Times New Roman" w:cs="Times New Roman"/>
          <w:bCs/>
          <w:sz w:val="28"/>
          <w:szCs w:val="28"/>
        </w:rPr>
        <w:t>Внесение изменений в лимиты бюджетных обязательств без внесения изменений в сводную бюджетную роспись</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3" w:name="dfash9acl9"/>
      <w:bookmarkStart w:id="4" w:name="bssPhr103"/>
      <w:bookmarkStart w:id="5" w:name="nsk_66_NPA_part1_611"/>
      <w:bookmarkEnd w:id="3"/>
      <w:bookmarkEnd w:id="4"/>
      <w:bookmarkEnd w:id="5"/>
      <w:r w:rsidRPr="00175975">
        <w:rPr>
          <w:rFonts w:ascii="Times New Roman" w:hAnsi="Times New Roman" w:cs="Times New Roman"/>
          <w:sz w:val="28"/>
          <w:szCs w:val="28"/>
        </w:rPr>
        <w:t>33. Внесение изменений в лимиты бюджетных обязательств без изменения бюджетных ассигнований производится в случаях:</w:t>
      </w:r>
    </w:p>
    <w:p w:rsidR="00175975" w:rsidRPr="00175975" w:rsidRDefault="00175975" w:rsidP="00175975">
      <w:pPr>
        <w:spacing w:line="240" w:lineRule="auto"/>
        <w:ind w:firstLine="709"/>
        <w:jc w:val="both"/>
        <w:rPr>
          <w:rFonts w:ascii="Times New Roman" w:hAnsi="Times New Roman" w:cs="Times New Roman"/>
          <w:sz w:val="28"/>
          <w:szCs w:val="28"/>
        </w:rPr>
      </w:pPr>
      <w:bookmarkStart w:id="6" w:name="dfas4p78w2"/>
      <w:bookmarkStart w:id="7" w:name="bssPhr104"/>
      <w:bookmarkStart w:id="8" w:name="nsk_66_NPA_part1_612"/>
      <w:bookmarkEnd w:id="6"/>
      <w:bookmarkEnd w:id="7"/>
      <w:bookmarkEnd w:id="8"/>
      <w:r w:rsidRPr="00175975">
        <w:rPr>
          <w:rFonts w:ascii="Times New Roman" w:hAnsi="Times New Roman" w:cs="Times New Roman"/>
          <w:sz w:val="28"/>
          <w:szCs w:val="28"/>
        </w:rPr>
        <w:t xml:space="preserve">1)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175975" w:rsidRPr="00175975" w:rsidRDefault="00175975" w:rsidP="00175975">
      <w:pPr>
        <w:spacing w:line="240" w:lineRule="auto"/>
        <w:ind w:firstLine="709"/>
        <w:jc w:val="both"/>
        <w:rPr>
          <w:rFonts w:ascii="Times New Roman" w:hAnsi="Times New Roman" w:cs="Times New Roman"/>
          <w:sz w:val="28"/>
          <w:szCs w:val="28"/>
        </w:rPr>
      </w:pPr>
      <w:bookmarkStart w:id="9" w:name="dfasm785kd"/>
      <w:bookmarkStart w:id="10" w:name="bssPhr105"/>
      <w:bookmarkStart w:id="11" w:name="nsk_66_NPA_part1_613"/>
      <w:bookmarkEnd w:id="9"/>
      <w:bookmarkEnd w:id="10"/>
      <w:bookmarkEnd w:id="11"/>
      <w:r w:rsidRPr="00175975">
        <w:rPr>
          <w:rFonts w:ascii="Times New Roman" w:hAnsi="Times New Roman" w:cs="Times New Roman"/>
          <w:sz w:val="28"/>
          <w:szCs w:val="28"/>
        </w:rPr>
        <w:t xml:space="preserve">2) перераспределения средств местного бюджета, предоставляемых на конкурсной основе, между получателями средств местного бюджета </w:t>
      </w:r>
      <w:bookmarkStart w:id="12" w:name="dfasr6ahk6"/>
      <w:bookmarkStart w:id="13" w:name="bssPhr106"/>
      <w:bookmarkStart w:id="14" w:name="nsk_66_NPA_part1_614"/>
      <w:bookmarkEnd w:id="12"/>
      <w:bookmarkEnd w:id="13"/>
      <w:bookmarkEnd w:id="14"/>
    </w:p>
    <w:p w:rsidR="00175975" w:rsidRPr="00175975" w:rsidRDefault="00175975" w:rsidP="00175975">
      <w:pPr>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175975" w:rsidRPr="00175975" w:rsidRDefault="00175975" w:rsidP="00175975">
      <w:pPr>
        <w:spacing w:line="240" w:lineRule="auto"/>
        <w:ind w:firstLine="709"/>
        <w:jc w:val="both"/>
        <w:rPr>
          <w:rFonts w:ascii="Times New Roman" w:hAnsi="Times New Roman" w:cs="Times New Roman"/>
          <w:sz w:val="28"/>
          <w:szCs w:val="28"/>
        </w:rPr>
      </w:pPr>
      <w:bookmarkStart w:id="15" w:name="dfaszgcmmn"/>
      <w:bookmarkStart w:id="16" w:name="bssPhr107"/>
      <w:bookmarkStart w:id="17" w:name="nsk_66_NPA_part1_615"/>
      <w:bookmarkEnd w:id="15"/>
      <w:bookmarkEnd w:id="16"/>
      <w:bookmarkEnd w:id="17"/>
      <w:r w:rsidRPr="00175975">
        <w:rPr>
          <w:rFonts w:ascii="Times New Roman" w:hAnsi="Times New Roman" w:cs="Times New Roman"/>
          <w:sz w:val="28"/>
          <w:szCs w:val="28"/>
        </w:rPr>
        <w:t>4) перераспределения расходов за счет экономии по использованию в текущем финансовом году и плановом периоде бюджетных ассигнований;</w:t>
      </w:r>
    </w:p>
    <w:p w:rsidR="00175975" w:rsidRPr="00175975" w:rsidRDefault="00175975" w:rsidP="00175975">
      <w:pPr>
        <w:spacing w:line="240" w:lineRule="auto"/>
        <w:ind w:firstLine="709"/>
        <w:jc w:val="both"/>
        <w:rPr>
          <w:rFonts w:ascii="Times New Roman" w:hAnsi="Times New Roman" w:cs="Times New Roman"/>
          <w:sz w:val="28"/>
          <w:szCs w:val="28"/>
        </w:rPr>
      </w:pPr>
      <w:bookmarkStart w:id="18" w:name="dfasiczegc"/>
      <w:bookmarkStart w:id="19" w:name="bssPhr108"/>
      <w:bookmarkStart w:id="20" w:name="nsk_66_NPA_part1_616"/>
      <w:bookmarkEnd w:id="18"/>
      <w:bookmarkEnd w:id="19"/>
      <w:bookmarkEnd w:id="20"/>
      <w:r w:rsidRPr="00175975">
        <w:rPr>
          <w:rFonts w:ascii="Times New Roman" w:hAnsi="Times New Roman" w:cs="Times New Roman"/>
          <w:sz w:val="28"/>
          <w:szCs w:val="28"/>
        </w:rPr>
        <w:t>5)изменения бюджетной классификации Российский Федерации и (или) изменения порядка ее применения;</w:t>
      </w:r>
    </w:p>
    <w:p w:rsidR="00175975" w:rsidRPr="00175975" w:rsidRDefault="00175975" w:rsidP="00175975">
      <w:pPr>
        <w:spacing w:line="240" w:lineRule="auto"/>
        <w:ind w:firstLine="709"/>
        <w:jc w:val="both"/>
        <w:rPr>
          <w:rFonts w:ascii="Times New Roman" w:hAnsi="Times New Roman" w:cs="Times New Roman"/>
          <w:sz w:val="28"/>
          <w:szCs w:val="28"/>
        </w:rPr>
      </w:pPr>
      <w:bookmarkStart w:id="21" w:name="dfasaod66w"/>
      <w:bookmarkStart w:id="22" w:name="bssPhr109"/>
      <w:bookmarkStart w:id="23" w:name="nsk_66_NPA_part1_617"/>
      <w:bookmarkEnd w:id="21"/>
      <w:bookmarkEnd w:id="22"/>
      <w:bookmarkEnd w:id="23"/>
      <w:r w:rsidRPr="00175975">
        <w:rPr>
          <w:rFonts w:ascii="Times New Roman" w:hAnsi="Times New Roman" w:cs="Times New Roman"/>
          <w:sz w:val="28"/>
          <w:szCs w:val="28"/>
        </w:rPr>
        <w:t>6)</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перераспределения расходов местного бюджета для направления бюджетных средств на исполнения судебных актов, предусматривающих обращение взыскания на средства местного бюджета;</w:t>
      </w:r>
    </w:p>
    <w:p w:rsidR="00175975" w:rsidRPr="00175975" w:rsidRDefault="00175975" w:rsidP="00175975">
      <w:pPr>
        <w:spacing w:line="240" w:lineRule="auto"/>
        <w:ind w:firstLine="709"/>
        <w:jc w:val="both"/>
        <w:rPr>
          <w:rFonts w:ascii="Times New Roman" w:hAnsi="Times New Roman" w:cs="Times New Roman"/>
          <w:sz w:val="28"/>
          <w:szCs w:val="28"/>
        </w:rPr>
      </w:pPr>
      <w:bookmarkStart w:id="24" w:name="dfastt402s"/>
      <w:bookmarkStart w:id="25" w:name="bssPhr110"/>
      <w:bookmarkStart w:id="26" w:name="nsk_66_NPA_part1_618"/>
      <w:bookmarkEnd w:id="24"/>
      <w:bookmarkEnd w:id="25"/>
      <w:bookmarkEnd w:id="26"/>
      <w:r w:rsidRPr="00175975">
        <w:rPr>
          <w:rFonts w:ascii="Times New Roman" w:hAnsi="Times New Roman" w:cs="Times New Roman"/>
          <w:sz w:val="28"/>
          <w:szCs w:val="28"/>
        </w:rPr>
        <w:t>7)</w:t>
      </w:r>
      <w:r w:rsidRPr="00175975">
        <w:rPr>
          <w:rFonts w:ascii="Times New Roman" w:hAnsi="Times New Roman" w:cs="Times New Roman"/>
          <w:sz w:val="28"/>
          <w:szCs w:val="28"/>
          <w:lang w:val="en-US"/>
        </w:rPr>
        <w:t> </w:t>
      </w:r>
      <w:r w:rsidRPr="00175975">
        <w:rPr>
          <w:rFonts w:ascii="Times New Roman" w:hAnsi="Times New Roman" w:cs="Times New Roman"/>
          <w:sz w:val="28"/>
          <w:szCs w:val="28"/>
        </w:rPr>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нормативного правого акта органов местного самоуправления, устанавливающего расходные обязательства муниципального образования</w:t>
      </w:r>
      <w:r w:rsidRPr="00175975">
        <w:rPr>
          <w:rFonts w:ascii="Times New Roman" w:hAnsi="Times New Roman" w:cs="Times New Roman"/>
          <w:sz w:val="28"/>
          <w:szCs w:val="28"/>
        </w:rPr>
        <w:tab/>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
    <w:p w:rsidR="00175975" w:rsidRPr="00175975" w:rsidRDefault="00175975" w:rsidP="00175975">
      <w:pPr>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 xml:space="preserve">8) принятия правового акта, устанавливающего распределение бюджетных ассигнований на предоставление целевого межбюджетного трансферта из федерального и (или) областного бюджетов на исполнение принятого в соответствии с решением о местном бюджете расходного обязательства, в целях </w:t>
      </w:r>
      <w:proofErr w:type="spellStart"/>
      <w:r w:rsidRPr="00175975">
        <w:rPr>
          <w:rFonts w:ascii="Times New Roman" w:hAnsi="Times New Roman" w:cs="Times New Roman"/>
          <w:sz w:val="28"/>
          <w:szCs w:val="28"/>
        </w:rPr>
        <w:t>софинансирования</w:t>
      </w:r>
      <w:proofErr w:type="spellEnd"/>
      <w:r w:rsidRPr="00175975">
        <w:rPr>
          <w:rFonts w:ascii="Times New Roman" w:hAnsi="Times New Roman" w:cs="Times New Roman"/>
          <w:sz w:val="28"/>
          <w:szCs w:val="28"/>
        </w:rPr>
        <w:t xml:space="preserve"> которого предоставляются целевые межбюджетные трансферты из федерального и (или) областного бюджетов, и (или) правового акта, определяющего долю </w:t>
      </w:r>
      <w:proofErr w:type="spellStart"/>
      <w:r w:rsidRPr="00175975">
        <w:rPr>
          <w:rFonts w:ascii="Times New Roman" w:hAnsi="Times New Roman" w:cs="Times New Roman"/>
          <w:sz w:val="28"/>
          <w:szCs w:val="28"/>
        </w:rPr>
        <w:t>софинансирования</w:t>
      </w:r>
      <w:proofErr w:type="spellEnd"/>
      <w:r w:rsidRPr="00175975">
        <w:rPr>
          <w:rFonts w:ascii="Times New Roman" w:hAnsi="Times New Roman" w:cs="Times New Roman"/>
          <w:sz w:val="28"/>
          <w:szCs w:val="28"/>
        </w:rPr>
        <w:t xml:space="preserve"> расходного обязательства из федерального и (или) областного бюджетов, и (или) заключения соглашения  с областным органом исполнительной власти о предоставлении </w:t>
      </w:r>
      <w:proofErr w:type="spellStart"/>
      <w:r w:rsidRPr="00175975">
        <w:rPr>
          <w:rFonts w:ascii="Times New Roman" w:hAnsi="Times New Roman" w:cs="Times New Roman"/>
          <w:sz w:val="28"/>
          <w:szCs w:val="28"/>
        </w:rPr>
        <w:t>целевогомежбюджетного</w:t>
      </w:r>
      <w:proofErr w:type="spellEnd"/>
      <w:r w:rsidRPr="00175975">
        <w:rPr>
          <w:rFonts w:ascii="Times New Roman" w:hAnsi="Times New Roman" w:cs="Times New Roman"/>
          <w:sz w:val="28"/>
          <w:szCs w:val="28"/>
        </w:rPr>
        <w:t xml:space="preserve"> трансферта;</w:t>
      </w:r>
    </w:p>
    <w:p w:rsidR="00175975" w:rsidRPr="00175975" w:rsidRDefault="00175975" w:rsidP="00175975">
      <w:pPr>
        <w:spacing w:line="240" w:lineRule="auto"/>
        <w:ind w:firstLine="709"/>
        <w:jc w:val="both"/>
        <w:rPr>
          <w:rFonts w:ascii="Times New Roman" w:hAnsi="Times New Roman" w:cs="Times New Roman"/>
          <w:sz w:val="28"/>
          <w:szCs w:val="28"/>
        </w:rPr>
      </w:pPr>
      <w:bookmarkStart w:id="36" w:name="dfas5xuoeh"/>
      <w:bookmarkStart w:id="37" w:name="bssPhr118"/>
      <w:bookmarkStart w:id="38" w:name="nsk_66_NPA_part1_626"/>
      <w:bookmarkEnd w:id="36"/>
      <w:bookmarkEnd w:id="37"/>
      <w:bookmarkEnd w:id="38"/>
      <w:r w:rsidRPr="00175975">
        <w:rPr>
          <w:rFonts w:ascii="Times New Roman" w:hAnsi="Times New Roman" w:cs="Times New Roman"/>
          <w:sz w:val="28"/>
          <w:szCs w:val="28"/>
        </w:rPr>
        <w:t>9) перераспределения средств местного бюджета в рамках исполнения одного расходного обязательства между элементами кодов видов расходов классификации расходов местного бюджета на предоставление субсидий некоммерческим организациям (за исключением муниципальных учреждений);</w:t>
      </w:r>
    </w:p>
    <w:p w:rsidR="00175975" w:rsidRPr="00175975" w:rsidRDefault="00175975" w:rsidP="00175975">
      <w:pPr>
        <w:autoSpaceDE w:val="0"/>
        <w:autoSpaceDN w:val="0"/>
        <w:adjustRightInd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10) в случае заключения Администрацией муниципального образования соглашения с областным органом исполнительной власти о предоставлении целевого межбюджетного трансферта из областного бюджета по расходам местного бюджета, по которым не были доведены лимиты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39" w:name="dfashxkf3y"/>
      <w:bookmarkStart w:id="40" w:name="bssPhr119"/>
      <w:bookmarkStart w:id="41" w:name="nsk_66_NPA_part1_627"/>
      <w:bookmarkEnd w:id="39"/>
      <w:bookmarkEnd w:id="40"/>
      <w:bookmarkEnd w:id="41"/>
      <w:r w:rsidRPr="00175975">
        <w:rPr>
          <w:rFonts w:ascii="Times New Roman" w:hAnsi="Times New Roman" w:cs="Times New Roman"/>
          <w:sz w:val="28"/>
          <w:szCs w:val="28"/>
        </w:rPr>
        <w:t>34. 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местного бюджета по расходам, доведение которых осуществляется при выполнении условий, определенных решением о местном бюджете в течение пяти рабочих дней со дня выполнения данных условий, письменно информирует об этом финансовый орган и направляет предложение о внесении изменений в лимиты бюджетных обязательств, которое включает:</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42" w:name="dfasyg25ci"/>
      <w:bookmarkStart w:id="43" w:name="bssPhr120"/>
      <w:bookmarkStart w:id="44" w:name="nsk_66_NPA_part1_628"/>
      <w:bookmarkEnd w:id="42"/>
      <w:bookmarkEnd w:id="43"/>
      <w:bookmarkEnd w:id="44"/>
      <w:r w:rsidRPr="00175975">
        <w:rPr>
          <w:rFonts w:ascii="Times New Roman" w:hAnsi="Times New Roman" w:cs="Times New Roman"/>
          <w:sz w:val="28"/>
          <w:szCs w:val="28"/>
        </w:rPr>
        <w:t>1) письменное обращение главного распорядителя (распорядителя) средств с указанием причин и оснований для внесения изменений в лимиты бюджетных обязательств, подписанное главным распорядителем (распорядителем) средств;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45" w:name="dfas88fn6f"/>
      <w:bookmarkStart w:id="46" w:name="bssPhr121"/>
      <w:bookmarkStart w:id="47" w:name="nsk_66_NPA_part1_629"/>
      <w:bookmarkEnd w:id="45"/>
      <w:bookmarkEnd w:id="46"/>
      <w:bookmarkEnd w:id="47"/>
      <w:r w:rsidRPr="00175975">
        <w:rPr>
          <w:rFonts w:ascii="Times New Roman" w:hAnsi="Times New Roman" w:cs="Times New Roman"/>
          <w:sz w:val="28"/>
          <w:szCs w:val="28"/>
        </w:rPr>
        <w:t>2) расчеты и обоснования предлагаемых изменений;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sidRPr="00175975">
        <w:rPr>
          <w:rFonts w:ascii="Times New Roman" w:hAnsi="Times New Roman" w:cs="Times New Roman"/>
          <w:sz w:val="28"/>
          <w:szCs w:val="28"/>
        </w:rPr>
        <w:t>3)принятое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sidRPr="00175975">
        <w:rPr>
          <w:rFonts w:ascii="Times New Roman" w:hAnsi="Times New Roman" w:cs="Times New Roman"/>
          <w:sz w:val="28"/>
          <w:szCs w:val="28"/>
        </w:rPr>
        <w:t>4 иные документы, необходимые для согласования представленных изменений в зависимости от причин и оснований для их внесения.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60" w:name="dfask6un0b"/>
      <w:bookmarkStart w:id="61" w:name="bssPhr126"/>
      <w:bookmarkStart w:id="62" w:name="nsk_66_NPA_part1_634"/>
      <w:bookmarkEnd w:id="60"/>
      <w:bookmarkEnd w:id="61"/>
      <w:bookmarkEnd w:id="62"/>
      <w:r w:rsidRPr="00175975">
        <w:rPr>
          <w:rFonts w:ascii="Times New Roman" w:hAnsi="Times New Roman" w:cs="Times New Roman"/>
          <w:sz w:val="28"/>
          <w:szCs w:val="28"/>
        </w:rPr>
        <w:lastRenderedPageBreak/>
        <w:t>35. 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 В течение данного срока финансовый орган осуществляет проверку поступившего предложения с прилагаемыми материалами на: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63" w:name="dfastw8wps"/>
      <w:bookmarkStart w:id="64" w:name="bssPhr127"/>
      <w:bookmarkStart w:id="65" w:name="nsk_66_NPA_part1_635"/>
      <w:bookmarkEnd w:id="63"/>
      <w:bookmarkEnd w:id="64"/>
      <w:bookmarkEnd w:id="65"/>
      <w:r w:rsidRPr="00175975">
        <w:rPr>
          <w:rFonts w:ascii="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66" w:name="dfasnb02yp"/>
      <w:bookmarkStart w:id="67" w:name="bssPhr128"/>
      <w:bookmarkStart w:id="68" w:name="nsk_66_NPA_part1_636"/>
      <w:bookmarkEnd w:id="66"/>
      <w:bookmarkEnd w:id="67"/>
      <w:bookmarkEnd w:id="68"/>
      <w:r w:rsidRPr="00175975">
        <w:rPr>
          <w:rFonts w:ascii="Times New Roman" w:hAnsi="Times New Roman" w:cs="Times New Roman"/>
          <w:sz w:val="28"/>
          <w:szCs w:val="28"/>
        </w:rPr>
        <w:t>2) правильность применения бюджетной классификации Российской Федерации;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69" w:name="dfasaq9hch"/>
      <w:bookmarkStart w:id="70" w:name="bssPhr129"/>
      <w:bookmarkStart w:id="71" w:name="nsk_66_NPA_part1_637"/>
      <w:bookmarkEnd w:id="69"/>
      <w:bookmarkEnd w:id="70"/>
      <w:bookmarkEnd w:id="71"/>
      <w:r w:rsidRPr="00175975">
        <w:rPr>
          <w:rFonts w:ascii="Times New Roman" w:hAnsi="Times New Roman" w:cs="Times New Roman"/>
          <w:sz w:val="28"/>
          <w:szCs w:val="28"/>
        </w:rPr>
        <w:t>3) полноту и достоверность представленной информации;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175975">
        <w:rPr>
          <w:rFonts w:ascii="Times New Roman" w:hAnsi="Times New Roman" w:cs="Times New Roman"/>
          <w:sz w:val="28"/>
          <w:szCs w:val="28"/>
        </w:rPr>
        <w:t>36. 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78" w:name="dfasbsdnrn"/>
      <w:bookmarkStart w:id="79" w:name="bssPhr132"/>
      <w:bookmarkStart w:id="80" w:name="nsk_66_NPA_part1_640"/>
      <w:bookmarkEnd w:id="78"/>
      <w:bookmarkEnd w:id="79"/>
      <w:bookmarkEnd w:id="80"/>
      <w:r w:rsidRPr="00175975">
        <w:rPr>
          <w:rFonts w:ascii="Times New Roman" w:hAnsi="Times New Roman" w:cs="Times New Roman"/>
          <w:sz w:val="28"/>
          <w:szCs w:val="28"/>
        </w:rPr>
        <w:t>В отношении предложения главного распорядителя средств, поступившего с доработки, осуществляется проверка, предусмотренная пунктом 35 настоящего Порядка.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81" w:name="dfashiq3l4"/>
      <w:bookmarkStart w:id="82" w:name="bssPhr133"/>
      <w:bookmarkStart w:id="83" w:name="nsk_66_NPA_part1_641"/>
      <w:bookmarkEnd w:id="81"/>
      <w:bookmarkEnd w:id="82"/>
      <w:bookmarkEnd w:id="83"/>
      <w:r w:rsidRPr="00175975">
        <w:rPr>
          <w:rFonts w:ascii="Times New Roman" w:hAnsi="Times New Roman" w:cs="Times New Roman"/>
          <w:sz w:val="28"/>
          <w:szCs w:val="28"/>
        </w:rPr>
        <w:t xml:space="preserve">37. В случае отсутствия замечаний по результатам проверки предложения главного распорядителя средств о внесении изменений в лимиты бюджетных </w:t>
      </w:r>
      <w:proofErr w:type="spellStart"/>
      <w:proofErr w:type="gramStart"/>
      <w:r w:rsidRPr="00175975">
        <w:rPr>
          <w:rFonts w:ascii="Times New Roman" w:hAnsi="Times New Roman" w:cs="Times New Roman"/>
          <w:sz w:val="28"/>
          <w:szCs w:val="28"/>
        </w:rPr>
        <w:t>обязательств,руководитель</w:t>
      </w:r>
      <w:proofErr w:type="spellEnd"/>
      <w:proofErr w:type="gramEnd"/>
      <w:r w:rsidRPr="00175975">
        <w:rPr>
          <w:rFonts w:ascii="Times New Roman" w:hAnsi="Times New Roman" w:cs="Times New Roman"/>
          <w:sz w:val="28"/>
          <w:szCs w:val="28"/>
        </w:rPr>
        <w:t xml:space="preserve"> финансового </w:t>
      </w:r>
      <w:proofErr w:type="spellStart"/>
      <w:r w:rsidRPr="00175975">
        <w:rPr>
          <w:rFonts w:ascii="Times New Roman" w:hAnsi="Times New Roman" w:cs="Times New Roman"/>
          <w:sz w:val="28"/>
          <w:szCs w:val="28"/>
        </w:rPr>
        <w:t>органапринимает</w:t>
      </w:r>
      <w:proofErr w:type="spellEnd"/>
      <w:r w:rsidRPr="00175975">
        <w:rPr>
          <w:rFonts w:ascii="Times New Roman" w:hAnsi="Times New Roman" w:cs="Times New Roman"/>
          <w:sz w:val="28"/>
          <w:szCs w:val="28"/>
        </w:rPr>
        <w:t xml:space="preserve"> решение об утверждении предлагаемых изменений либо об их отклонении.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84" w:name="dfastuuw7y"/>
      <w:bookmarkStart w:id="85" w:name="bssPhr134"/>
      <w:bookmarkStart w:id="86" w:name="nsk_66_NPA_part1_642"/>
      <w:bookmarkEnd w:id="84"/>
      <w:bookmarkEnd w:id="85"/>
      <w:bookmarkEnd w:id="86"/>
      <w:r w:rsidRPr="00175975">
        <w:rPr>
          <w:rFonts w:ascii="Times New Roman" w:hAnsi="Times New Roman" w:cs="Times New Roman"/>
          <w:sz w:val="28"/>
          <w:szCs w:val="28"/>
        </w:rPr>
        <w:t xml:space="preserve">38. В случае принятия руководителем финансового </w:t>
      </w:r>
      <w:proofErr w:type="spellStart"/>
      <w:r w:rsidRPr="00175975">
        <w:rPr>
          <w:rFonts w:ascii="Times New Roman" w:hAnsi="Times New Roman" w:cs="Times New Roman"/>
          <w:sz w:val="28"/>
          <w:szCs w:val="28"/>
        </w:rPr>
        <w:t>органарешения</w:t>
      </w:r>
      <w:proofErr w:type="spellEnd"/>
      <w:r w:rsidRPr="00175975">
        <w:rPr>
          <w:rFonts w:ascii="Times New Roman" w:hAnsi="Times New Roman" w:cs="Times New Roman"/>
          <w:sz w:val="28"/>
          <w:szCs w:val="28"/>
        </w:rPr>
        <w:t xml:space="preserve"> об утверждении предложенных главным распорядителем средств изменений в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87" w:name="dfas2eviyo"/>
      <w:bookmarkStart w:id="88" w:name="bssPhr135"/>
      <w:bookmarkStart w:id="89" w:name="nsk_66_NPA_part1_643"/>
      <w:bookmarkEnd w:id="87"/>
      <w:bookmarkEnd w:id="88"/>
      <w:bookmarkEnd w:id="89"/>
      <w:r w:rsidRPr="00175975">
        <w:rPr>
          <w:rFonts w:ascii="Times New Roman" w:hAnsi="Times New Roman" w:cs="Times New Roman"/>
          <w:sz w:val="28"/>
          <w:szCs w:val="28"/>
        </w:rPr>
        <w:t>В течение трех рабочих дней со дня утверждения изменений в лимиты бюджетных обязательств до главного распорядителя средств доводится Уведомление об изменении лимитов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90" w:name="dfas6bg0b8"/>
      <w:bookmarkStart w:id="91" w:name="bssPhr136"/>
      <w:bookmarkStart w:id="92" w:name="nsk_66_NPA_part1_644"/>
      <w:bookmarkEnd w:id="90"/>
      <w:bookmarkEnd w:id="91"/>
      <w:bookmarkEnd w:id="92"/>
      <w:r w:rsidRPr="00175975">
        <w:rPr>
          <w:rFonts w:ascii="Times New Roman" w:hAnsi="Times New Roman" w:cs="Times New Roman"/>
          <w:sz w:val="28"/>
          <w:szCs w:val="28"/>
        </w:rPr>
        <w:t xml:space="preserve">39. В случае принятия руководителем финансового </w:t>
      </w:r>
      <w:proofErr w:type="spellStart"/>
      <w:r w:rsidRPr="00175975">
        <w:rPr>
          <w:rFonts w:ascii="Times New Roman" w:hAnsi="Times New Roman" w:cs="Times New Roman"/>
          <w:sz w:val="28"/>
          <w:szCs w:val="28"/>
        </w:rPr>
        <w:t>органарешения</w:t>
      </w:r>
      <w:proofErr w:type="spellEnd"/>
      <w:r w:rsidRPr="00175975">
        <w:rPr>
          <w:rFonts w:ascii="Times New Roman" w:hAnsi="Times New Roman" w:cs="Times New Roman"/>
          <w:sz w:val="28"/>
          <w:szCs w:val="28"/>
        </w:rPr>
        <w:t xml:space="preserve"> об отклонении представленных главным распорядителем средств изменений в лимиты бюджетных обязательств в течение одного рабочего дня доводится уведомление до главного распорядителя средств о причинах отклонения предложенных изменений.</w:t>
      </w:r>
    </w:p>
    <w:p w:rsidR="00175975" w:rsidRPr="00175975" w:rsidRDefault="00175975" w:rsidP="00175975">
      <w:pPr>
        <w:pStyle w:val="ConsPlusNormal"/>
        <w:ind w:firstLine="0"/>
        <w:contextualSpacing/>
        <w:jc w:val="both"/>
        <w:rPr>
          <w:rFonts w:ascii="Times New Roman" w:hAnsi="Times New Roman" w:cs="Times New Roman"/>
          <w:sz w:val="28"/>
          <w:szCs w:val="28"/>
        </w:rPr>
      </w:pP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175975" w:rsidRPr="00175975" w:rsidRDefault="00175975" w:rsidP="00175975">
      <w:pPr>
        <w:pStyle w:val="ConsPlusNormal"/>
        <w:ind w:firstLine="0"/>
        <w:contextualSpacing/>
        <w:jc w:val="both"/>
        <w:rPr>
          <w:rFonts w:ascii="Times New Roman" w:hAnsi="Times New Roman" w:cs="Times New Roman"/>
          <w:sz w:val="28"/>
          <w:szCs w:val="28"/>
        </w:rPr>
      </w:pPr>
      <w:r w:rsidRPr="00175975">
        <w:rPr>
          <w:rFonts w:ascii="Times New Roman" w:hAnsi="Times New Roman" w:cs="Times New Roman"/>
          <w:sz w:val="28"/>
          <w:szCs w:val="28"/>
        </w:rPr>
        <w:lastRenderedPageBreak/>
        <w:t xml:space="preserve">Внесение изменений в сводную бюджетную роспись </w:t>
      </w:r>
    </w:p>
    <w:p w:rsidR="00175975" w:rsidRPr="00175975" w:rsidRDefault="00175975" w:rsidP="00175975">
      <w:pPr>
        <w:pStyle w:val="ConsPlusNormal"/>
        <w:ind w:firstLine="0"/>
        <w:contextualSpacing/>
        <w:jc w:val="both"/>
        <w:rPr>
          <w:rFonts w:ascii="Times New Roman" w:hAnsi="Times New Roman" w:cs="Times New Roman"/>
          <w:sz w:val="28"/>
          <w:szCs w:val="28"/>
        </w:rPr>
      </w:pPr>
      <w:r w:rsidRPr="00175975">
        <w:rPr>
          <w:rFonts w:ascii="Times New Roman" w:hAnsi="Times New Roman" w:cs="Times New Roman"/>
          <w:sz w:val="28"/>
          <w:szCs w:val="28"/>
        </w:rPr>
        <w:t xml:space="preserve">в части источников финансирования дефицита местного бюджета </w:t>
      </w:r>
    </w:p>
    <w:p w:rsidR="00175975" w:rsidRPr="00175975" w:rsidRDefault="00175975" w:rsidP="00175975">
      <w:pPr>
        <w:pStyle w:val="ConsPlusNormal"/>
        <w:ind w:firstLine="0"/>
        <w:contextualSpacing/>
        <w:jc w:val="both"/>
        <w:rPr>
          <w:rFonts w:ascii="Times New Roman" w:hAnsi="Times New Roman" w:cs="Times New Roman"/>
          <w:sz w:val="28"/>
          <w:szCs w:val="28"/>
        </w:rPr>
      </w:pPr>
      <w:r w:rsidRPr="00175975">
        <w:rPr>
          <w:rFonts w:ascii="Times New Roman" w:hAnsi="Times New Roman" w:cs="Times New Roman"/>
          <w:sz w:val="28"/>
          <w:szCs w:val="28"/>
        </w:rPr>
        <w:t xml:space="preserve">без внесения изменений в решение о местном бюджете </w:t>
      </w:r>
    </w:p>
    <w:p w:rsidR="00175975" w:rsidRPr="00175975" w:rsidRDefault="00175975" w:rsidP="00175975">
      <w:pPr>
        <w:widowControl w:val="0"/>
        <w:autoSpaceDE w:val="0"/>
        <w:autoSpaceDN w:val="0"/>
        <w:adjustRightInd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40. Внесение изменений в сводную бюджетную роспись по источникам финансирования дефицита местного бюджета (далее - роспись источников) осуществляется финансовым органом в случае внесения изменений в показатели решения о местном бюджете в части источников финансирования дефицита местного бюджета с одновременным внесением изменений в кассовый план исполнения местного  бюджета по источникам финансирования дефицита бюджета в соответствии с порядком составления и ведения кассового плана исполнения местного бюджета, утвержденным финансовым органом.</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Внесение изменений в роспись источников оформляется по форме согласно приложению №10 к настоящему Порядку.</w:t>
      </w:r>
    </w:p>
    <w:p w:rsidR="00175975" w:rsidRPr="00175975" w:rsidRDefault="00175975" w:rsidP="00175975">
      <w:pPr>
        <w:widowControl w:val="0"/>
        <w:autoSpaceDE w:val="0"/>
        <w:autoSpaceDN w:val="0"/>
        <w:adjustRightInd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adjustRightInd w:val="0"/>
        <w:spacing w:line="240" w:lineRule="auto"/>
        <w:jc w:val="both"/>
        <w:outlineLvl w:val="3"/>
        <w:rPr>
          <w:rFonts w:ascii="Times New Roman" w:hAnsi="Times New Roman" w:cs="Times New Roman"/>
          <w:sz w:val="28"/>
          <w:szCs w:val="28"/>
        </w:rPr>
      </w:pPr>
      <w:r w:rsidRPr="00175975">
        <w:rPr>
          <w:rFonts w:ascii="Times New Roman" w:hAnsi="Times New Roman" w:cs="Times New Roman"/>
          <w:sz w:val="28"/>
          <w:szCs w:val="28"/>
        </w:rPr>
        <w:t>Изменение показателей сводной бюджетной росписи и лимитов бюджетных обязательств, утвержденных на плановый период</w:t>
      </w:r>
    </w:p>
    <w:p w:rsidR="00175975" w:rsidRPr="00175975" w:rsidRDefault="00175975" w:rsidP="00175975">
      <w:pPr>
        <w:widowControl w:val="0"/>
        <w:autoSpaceDE w:val="0"/>
        <w:autoSpaceDN w:val="0"/>
        <w:adjustRightInd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41. 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Pr="00175975">
          <w:rPr>
            <w:rFonts w:ascii="Times New Roman" w:hAnsi="Times New Roman" w:cs="Times New Roman"/>
            <w:sz w:val="28"/>
            <w:szCs w:val="28"/>
          </w:rPr>
          <w:t>приложению № 1</w:t>
        </w:r>
      </w:hyperlink>
      <w:r w:rsidRPr="00175975">
        <w:rPr>
          <w:rFonts w:ascii="Times New Roman" w:hAnsi="Times New Roman" w:cs="Times New Roman"/>
          <w:sz w:val="28"/>
          <w:szCs w:val="28"/>
        </w:rPr>
        <w:t xml:space="preserve">1 к настоящему Порядку и изменения лимитов бюджетных обязательств на плановый период на бумажном носителе по форме </w:t>
      </w:r>
      <w:proofErr w:type="spellStart"/>
      <w:r w:rsidRPr="00175975">
        <w:rPr>
          <w:rFonts w:ascii="Times New Roman" w:hAnsi="Times New Roman" w:cs="Times New Roman"/>
          <w:sz w:val="28"/>
          <w:szCs w:val="28"/>
        </w:rPr>
        <w:t>согласно</w:t>
      </w:r>
      <w:hyperlink w:anchor="Par1837" w:tooltip="                                 Изменения" w:history="1">
        <w:r w:rsidRPr="00175975">
          <w:rPr>
            <w:rFonts w:ascii="Times New Roman" w:hAnsi="Times New Roman" w:cs="Times New Roman"/>
            <w:sz w:val="28"/>
            <w:szCs w:val="28"/>
          </w:rPr>
          <w:t>приложению</w:t>
        </w:r>
        <w:proofErr w:type="spellEnd"/>
        <w:r w:rsidRPr="00175975">
          <w:rPr>
            <w:rFonts w:ascii="Times New Roman" w:hAnsi="Times New Roman" w:cs="Times New Roman"/>
            <w:sz w:val="28"/>
            <w:szCs w:val="28"/>
          </w:rPr>
          <w:t xml:space="preserve"> № 1</w:t>
        </w:r>
      </w:hyperlink>
      <w:r w:rsidRPr="00175975">
        <w:rPr>
          <w:rFonts w:ascii="Times New Roman" w:hAnsi="Times New Roman" w:cs="Times New Roman"/>
          <w:sz w:val="28"/>
          <w:szCs w:val="28"/>
        </w:rPr>
        <w:t>2 к настоящему Порядку, предусматривающие прекращение действия утвержденных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42. Изменения показателей сводной бюджетной росписи и лимитов бюджетных обязательств планового периода утверждаются финансовым органом.</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приложению № 13 к настоящему Порядку, об изменении лимитов бюджетных обязательств на плановый период по форме согласно приложению № 14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До главных администраторов источников финансовый орган доводит </w:t>
      </w:r>
      <w:hyperlink w:anchor="Par2045" w:tooltip="                               УВЕДОМЛЕНИЕ N" w:history="1">
        <w:r w:rsidRPr="00175975">
          <w:rPr>
            <w:rFonts w:ascii="Times New Roman" w:hAnsi="Times New Roman" w:cs="Times New Roman"/>
            <w:sz w:val="28"/>
            <w:szCs w:val="28"/>
          </w:rPr>
          <w:t>уведомления</w:t>
        </w:r>
      </w:hyperlink>
      <w:r w:rsidRPr="00175975">
        <w:rPr>
          <w:rFonts w:ascii="Times New Roman" w:hAnsi="Times New Roman" w:cs="Times New Roman"/>
          <w:sz w:val="28"/>
          <w:szCs w:val="28"/>
        </w:rPr>
        <w:t xml:space="preserve"> об изменении бюджетных ассигнований по источникам финансирования дефицита местного бюджета на плановый период по форме согласно приложению № 15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43. 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175975" w:rsidRPr="00175975" w:rsidRDefault="00175975" w:rsidP="00175975">
      <w:pPr>
        <w:widowControl w:val="0"/>
        <w:autoSpaceDE w:val="0"/>
        <w:autoSpaceDN w:val="0"/>
        <w:adjustRightInd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adjustRightInd w:val="0"/>
        <w:spacing w:line="240" w:lineRule="auto"/>
        <w:jc w:val="both"/>
        <w:outlineLvl w:val="3"/>
        <w:rPr>
          <w:rFonts w:ascii="Times New Roman" w:hAnsi="Times New Roman" w:cs="Times New Roman"/>
          <w:sz w:val="28"/>
          <w:szCs w:val="28"/>
        </w:rPr>
      </w:pPr>
      <w:r w:rsidRPr="00175975">
        <w:rPr>
          <w:rFonts w:ascii="Times New Roman" w:hAnsi="Times New Roman" w:cs="Times New Roman"/>
          <w:sz w:val="28"/>
          <w:szCs w:val="28"/>
        </w:rPr>
        <w:t>Ведение сводной бюджетной росписи и изменения лимитов</w:t>
      </w:r>
    </w:p>
    <w:p w:rsidR="00175975" w:rsidRPr="00175975" w:rsidRDefault="00175975" w:rsidP="00175975">
      <w:pPr>
        <w:widowControl w:val="0"/>
        <w:autoSpaceDE w:val="0"/>
        <w:autoSpaceDN w:val="0"/>
        <w:adjustRightInd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бюджетных обязательств, утвержденных на плановый</w:t>
      </w:r>
    </w:p>
    <w:p w:rsidR="00175975" w:rsidRPr="00175975" w:rsidRDefault="00175975" w:rsidP="00175975">
      <w:pPr>
        <w:widowControl w:val="0"/>
        <w:autoSpaceDE w:val="0"/>
        <w:autoSpaceDN w:val="0"/>
        <w:adjustRightInd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период, по кодам аналитического учета</w:t>
      </w:r>
    </w:p>
    <w:p w:rsidR="00175975" w:rsidRPr="00175975" w:rsidRDefault="00175975" w:rsidP="00175975">
      <w:pPr>
        <w:widowControl w:val="0"/>
        <w:autoSpaceDE w:val="0"/>
        <w:autoSpaceDN w:val="0"/>
        <w:adjustRightInd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44.Ведение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 по кодам аналитического учета: по кодам классификации расходов контрактной системы, кодам операций сектора государственного </w:t>
      </w:r>
      <w:proofErr w:type="spellStart"/>
      <w:r w:rsidRPr="00175975">
        <w:rPr>
          <w:rFonts w:ascii="Times New Roman" w:hAnsi="Times New Roman" w:cs="Times New Roman"/>
          <w:sz w:val="28"/>
          <w:szCs w:val="28"/>
        </w:rPr>
        <w:t>управлениятипам</w:t>
      </w:r>
      <w:proofErr w:type="spellEnd"/>
      <w:r w:rsidRPr="00175975">
        <w:rPr>
          <w:rFonts w:ascii="Times New Roman" w:hAnsi="Times New Roman" w:cs="Times New Roman"/>
          <w:sz w:val="28"/>
          <w:szCs w:val="28"/>
        </w:rPr>
        <w:t xml:space="preserve"> средств, кодам субсидий (для бюджетных и автономных учреждений), по межбюджетным трансфертам в разрезе муниципальных образований и кодов целевых средств.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45. 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 письменное обращение главного распорядителя (распорядителя) средств с указанием причин и оснований для внесения изменений по кодам аналитического учета, подписанное главным распорядителем (распорядителем) средств;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расчеты и обоснования предлагаемых изменений;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муниципального образования);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4) иные документы, необходимые для согласования представленных изменений в зависимости от содержания причин и оснований для их внесения.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99" w:name="Par226"/>
      <w:bookmarkEnd w:id="99"/>
      <w:r w:rsidRPr="00175975">
        <w:rPr>
          <w:rFonts w:ascii="Times New Roman" w:hAnsi="Times New Roman" w:cs="Times New Roman"/>
          <w:sz w:val="28"/>
          <w:szCs w:val="28"/>
        </w:rPr>
        <w:t>46. Поступившее в финансовый орган 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 В течение данного срока финансовым органом осуществляется проверка поступившего предложения и прилагаемых материалов на: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 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правильность применения бюджетной классификации Российской Федерации;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полноту и достоверность представленной информации;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47. В случае наличия замечаний по результатам проверки предложения главного распорядителя средств о внесении изменений по кодам аналитического учета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В отношении предложения главного распорядителя (распорядителя) средств, поступившего с доработки, осуществляется проверка, предусмотренная пунктом 46 настоящего Порядка.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48. В случае отсутствия замечаний по результатам проверки предложение главного распорядителя средств о внесении изменений по кодам аналитического учета утверждается финансовым органом, который осуществляет внесение соответствующих изменений показателей сводной бюджетной росписи и лимитов бюджетных обязательств, утвержденных на плановый период.</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jc w:val="both"/>
        <w:outlineLvl w:val="1"/>
        <w:rPr>
          <w:rFonts w:ascii="Times New Roman" w:hAnsi="Times New Roman" w:cs="Times New Roman"/>
          <w:sz w:val="28"/>
          <w:szCs w:val="28"/>
        </w:rPr>
      </w:pPr>
      <w:r w:rsidRPr="00175975">
        <w:rPr>
          <w:rFonts w:ascii="Times New Roman" w:hAnsi="Times New Roman" w:cs="Times New Roman"/>
          <w:sz w:val="28"/>
          <w:szCs w:val="28"/>
        </w:rPr>
        <w:t>III. Составление и ведение бюджетных росписей</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главных распорядителей (распорядителей)</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средств и главных администраторов источников</w:t>
      </w: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jc w:val="both"/>
        <w:outlineLvl w:val="2"/>
        <w:rPr>
          <w:rFonts w:ascii="Times New Roman" w:hAnsi="Times New Roman" w:cs="Times New Roman"/>
          <w:sz w:val="28"/>
          <w:szCs w:val="28"/>
        </w:rPr>
      </w:pPr>
      <w:r w:rsidRPr="00175975">
        <w:rPr>
          <w:rFonts w:ascii="Times New Roman" w:hAnsi="Times New Roman" w:cs="Times New Roman"/>
          <w:sz w:val="28"/>
          <w:szCs w:val="28"/>
        </w:rPr>
        <w:t>1. Составление и утверждение бюджетных росписей</w:t>
      </w: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49. Бюджетные росписи составляются и утверждаются администраторами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50. Бюджетные росписи главных распорядителей (распорядителей) средств составляются по форме согласно приложению № 16к настоящему Порядку в разрезе:</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подведомственных распорядителей средств и (или) получателей средств </w:t>
      </w:r>
      <w:proofErr w:type="spellStart"/>
      <w:r w:rsidRPr="00175975">
        <w:rPr>
          <w:rFonts w:ascii="Times New Roman" w:hAnsi="Times New Roman" w:cs="Times New Roman"/>
          <w:sz w:val="28"/>
          <w:szCs w:val="28"/>
        </w:rPr>
        <w:t>местногобюджета</w:t>
      </w:r>
      <w:proofErr w:type="spellEnd"/>
      <w:r w:rsidRPr="00175975">
        <w:rPr>
          <w:rFonts w:ascii="Times New Roman" w:hAnsi="Times New Roman" w:cs="Times New Roman"/>
          <w:sz w:val="28"/>
          <w:szCs w:val="28"/>
        </w:rPr>
        <w:t>;</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разделов, подразделов, целевых статей (муниципальных программ и непрограммных направлений деятельности);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групп, подгрупп и элементов видов </w:t>
      </w:r>
      <w:proofErr w:type="spellStart"/>
      <w:r w:rsidRPr="00175975">
        <w:rPr>
          <w:rFonts w:ascii="Times New Roman" w:hAnsi="Times New Roman" w:cs="Times New Roman"/>
          <w:sz w:val="28"/>
          <w:szCs w:val="28"/>
        </w:rPr>
        <w:t>расходовв</w:t>
      </w:r>
      <w:proofErr w:type="spellEnd"/>
      <w:r w:rsidRPr="00175975">
        <w:rPr>
          <w:rFonts w:ascii="Times New Roman" w:hAnsi="Times New Roman" w:cs="Times New Roman"/>
          <w:sz w:val="28"/>
          <w:szCs w:val="28"/>
        </w:rPr>
        <w:t xml:space="preserve"> соответствии с доведенными лимитами бюджетных обязательств соответствующему главному распорядителю (распорядителю) средств;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муниципальных образований - получателей межбюджетных трансфертов из местного бюджета.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51. Бюджетные росписи главных администраторов источников составляются по форме согласно приложению № 17к настоящему Порядку в разрезе:</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администраторов источников финансирования дефицита </w:t>
      </w:r>
      <w:proofErr w:type="spellStart"/>
      <w:r w:rsidRPr="00175975">
        <w:rPr>
          <w:rFonts w:ascii="Times New Roman" w:hAnsi="Times New Roman" w:cs="Times New Roman"/>
          <w:sz w:val="28"/>
          <w:szCs w:val="28"/>
        </w:rPr>
        <w:t>местногобюджета</w:t>
      </w:r>
      <w:proofErr w:type="spellEnd"/>
      <w:r w:rsidRPr="00175975">
        <w:rPr>
          <w:rFonts w:ascii="Times New Roman" w:hAnsi="Times New Roman" w:cs="Times New Roman"/>
          <w:sz w:val="28"/>
          <w:szCs w:val="28"/>
        </w:rPr>
        <w:t xml:space="preserve"> (далее – администраторы источников);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52. Общий объем бюджетных ассигнований бюджетной росписи главного распорядителя (распорядителя) средств не может превышать объем доведенных до главного распорядителя (распорядителя) средств лимитов бюджетных обязательств.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53. Утверждение показателей бюджетной росписи осуществляется администратором бюджетных средств до начала очередного финансового года.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54 Утвержденные показатели бюджетной росписи доводятся администратором бюджетных средств до начала очередного финансового года: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1) до получателей средств местного бюджета – путем направления </w:t>
      </w:r>
      <w:hyperlink r:id="rId10" w:anchor="P2651" w:history="1">
        <w:r w:rsidRPr="00175975">
          <w:rPr>
            <w:rFonts w:ascii="Times New Roman" w:hAnsi="Times New Roman" w:cs="Times New Roman"/>
            <w:sz w:val="28"/>
            <w:szCs w:val="28"/>
          </w:rPr>
          <w:t>уведомлений</w:t>
        </w:r>
      </w:hyperlink>
      <w:r w:rsidRPr="00175975">
        <w:rPr>
          <w:rFonts w:ascii="Times New Roman" w:hAnsi="Times New Roman" w:cs="Times New Roman"/>
          <w:sz w:val="28"/>
          <w:szCs w:val="28"/>
        </w:rPr>
        <w:t xml:space="preserve"> о бюджетных ассигнованиях по форме </w:t>
      </w:r>
      <w:proofErr w:type="spellStart"/>
      <w:r w:rsidRPr="00175975">
        <w:rPr>
          <w:rFonts w:ascii="Times New Roman" w:hAnsi="Times New Roman" w:cs="Times New Roman"/>
          <w:sz w:val="28"/>
          <w:szCs w:val="28"/>
        </w:rPr>
        <w:t>согласноприложению</w:t>
      </w:r>
      <w:proofErr w:type="spellEnd"/>
      <w:r w:rsidRPr="00175975">
        <w:rPr>
          <w:rFonts w:ascii="Times New Roman" w:hAnsi="Times New Roman" w:cs="Times New Roman"/>
          <w:sz w:val="28"/>
          <w:szCs w:val="28"/>
        </w:rPr>
        <w:t xml:space="preserve"> № 18к настоящему Порядку и </w:t>
      </w:r>
      <w:hyperlink r:id="rId11" w:anchor="P2732" w:history="1">
        <w:r w:rsidRPr="00175975">
          <w:rPr>
            <w:rFonts w:ascii="Times New Roman" w:hAnsi="Times New Roman" w:cs="Times New Roman"/>
            <w:sz w:val="28"/>
            <w:szCs w:val="28"/>
          </w:rPr>
          <w:t>уведомлений</w:t>
        </w:r>
      </w:hyperlink>
      <w:r w:rsidRPr="00175975">
        <w:rPr>
          <w:rFonts w:ascii="Times New Roman" w:hAnsi="Times New Roman" w:cs="Times New Roman"/>
          <w:sz w:val="28"/>
          <w:szCs w:val="28"/>
        </w:rPr>
        <w:t xml:space="preserve"> о лимитах бюджетных </w:t>
      </w:r>
      <w:r w:rsidRPr="00175975">
        <w:rPr>
          <w:rFonts w:ascii="Times New Roman" w:hAnsi="Times New Roman" w:cs="Times New Roman"/>
          <w:sz w:val="28"/>
          <w:szCs w:val="28"/>
        </w:rPr>
        <w:lastRenderedPageBreak/>
        <w:t>обязательств по форме согласно приложению № 1к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2) до муниципальных образований – получателей межбюджетных трансфертов – путем направления </w:t>
      </w:r>
      <w:hyperlink r:id="rId12" w:anchor="P2817" w:history="1">
        <w:r w:rsidRPr="00175975">
          <w:rPr>
            <w:rFonts w:ascii="Times New Roman" w:hAnsi="Times New Roman" w:cs="Times New Roman"/>
            <w:sz w:val="28"/>
            <w:szCs w:val="28"/>
          </w:rPr>
          <w:t>уведомления</w:t>
        </w:r>
      </w:hyperlink>
      <w:r w:rsidRPr="00175975">
        <w:rPr>
          <w:rFonts w:ascii="Times New Roman" w:hAnsi="Times New Roman" w:cs="Times New Roman"/>
          <w:sz w:val="28"/>
          <w:szCs w:val="28"/>
        </w:rPr>
        <w:t xml:space="preserve"> о бюджетных ассигнованиях по форме </w:t>
      </w:r>
      <w:proofErr w:type="spellStart"/>
      <w:r w:rsidRPr="00175975">
        <w:rPr>
          <w:rFonts w:ascii="Times New Roman" w:hAnsi="Times New Roman" w:cs="Times New Roman"/>
          <w:sz w:val="28"/>
          <w:szCs w:val="28"/>
        </w:rPr>
        <w:t>согласноприложению</w:t>
      </w:r>
      <w:proofErr w:type="spellEnd"/>
      <w:r w:rsidRPr="00175975">
        <w:rPr>
          <w:rFonts w:ascii="Times New Roman" w:hAnsi="Times New Roman" w:cs="Times New Roman"/>
          <w:sz w:val="28"/>
          <w:szCs w:val="28"/>
        </w:rPr>
        <w:t xml:space="preserve"> № 18.1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jc w:val="both"/>
        <w:outlineLvl w:val="2"/>
        <w:rPr>
          <w:rFonts w:ascii="Times New Roman" w:hAnsi="Times New Roman" w:cs="Times New Roman"/>
          <w:sz w:val="28"/>
          <w:szCs w:val="28"/>
        </w:rPr>
      </w:pPr>
      <w:r w:rsidRPr="00175975">
        <w:rPr>
          <w:rFonts w:ascii="Times New Roman" w:hAnsi="Times New Roman" w:cs="Times New Roman"/>
          <w:sz w:val="28"/>
          <w:szCs w:val="28"/>
        </w:rPr>
        <w:t>2. Ведение бюджетных росписей и изменение</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лимитов бюджетных обязательств</w:t>
      </w: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55. Ведением бюджетных росписей в целях настоящего Порядка является внесение изменений в показатели утвержденных бюджетных росписей.</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Изменение показателей бюджетной росписи главного распорядителя (распорядителя) средств и лимитов бюджетных обязательств получателей средств местного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(распорядителя) средств.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56. После доведения финансовым органом уведомлений об изменении бюджетных ассигнований и (или) лимитов бюджетных </w:t>
      </w:r>
      <w:proofErr w:type="spellStart"/>
      <w:proofErr w:type="gramStart"/>
      <w:r w:rsidRPr="00175975">
        <w:rPr>
          <w:rFonts w:ascii="Times New Roman" w:hAnsi="Times New Roman" w:cs="Times New Roman"/>
          <w:sz w:val="28"/>
          <w:szCs w:val="28"/>
        </w:rPr>
        <w:t>обязательств,главный</w:t>
      </w:r>
      <w:proofErr w:type="spellEnd"/>
      <w:proofErr w:type="gramEnd"/>
      <w:r w:rsidRPr="00175975">
        <w:rPr>
          <w:rFonts w:ascii="Times New Roman" w:hAnsi="Times New Roman" w:cs="Times New Roman"/>
          <w:sz w:val="28"/>
          <w:szCs w:val="28"/>
        </w:rPr>
        <w:t xml:space="preserve"> распорядитель (распорядитель) средств доводит до подведомственных распорядителей средств и (или) получателей средств местного бюджета уведомления: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 об изменении бюджетных ассигнований по форме согласно приложению № 20к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об изменении лимитов бюджетных обязательств по форме согласно приложению № 21к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об изменении бюджетных ассигнований по форме согласно приложению № 22к настоящему Порядку (в отношении муниципальных образований - получателей межбюджетных трансфертов).</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57. В случае внесения изменений в бюджетную роспись и (или) лимиты бюджетных обязательств главного распорядителя (распорядителя) средств без внесения изменений в показатели сводной бюджетной росписи и (или) лимиты бюджетных обязательств, главный распорядитель (распорядитель) </w:t>
      </w:r>
      <w:r w:rsidRPr="00175975">
        <w:rPr>
          <w:rFonts w:ascii="Times New Roman" w:hAnsi="Times New Roman" w:cs="Times New Roman"/>
          <w:sz w:val="28"/>
          <w:szCs w:val="28"/>
        </w:rPr>
        <w:lastRenderedPageBreak/>
        <w:t>средств самостоятельно производит соответствующие изменения бюджетной росписи и лимитов бюджетных обязательств подведомственных распорядителей и (или) получателей средств местного бюджета и доводит до них соответствующие уведомления.</w:t>
      </w: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jc w:val="both"/>
        <w:outlineLvl w:val="3"/>
        <w:rPr>
          <w:rFonts w:ascii="Times New Roman" w:hAnsi="Times New Roman" w:cs="Times New Roman"/>
          <w:sz w:val="28"/>
          <w:szCs w:val="28"/>
        </w:rPr>
      </w:pPr>
      <w:r w:rsidRPr="00175975">
        <w:rPr>
          <w:rFonts w:ascii="Times New Roman" w:hAnsi="Times New Roman" w:cs="Times New Roman"/>
          <w:sz w:val="28"/>
          <w:szCs w:val="28"/>
        </w:rPr>
        <w:t>Изменение утвержденных показателей бюджетных</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росписей и лимитов бюджетных обязательств планового периода</w:t>
      </w: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58. После доведения финансовым органом уведомлений об изменении бюджетных ассигнований и лимитов бюджетных обязательств планового периода в связи с вступлением в силу решения о бюджете на очередной финансовый год и плановый период, главный распорядитель (распорядитель) средств до конца текущего финансового года доводит до подведомственных распорядителей средств и (или) получателей средств местного бюджета уведомления: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1) об изменении бюджетных ассигнований планового периода по форме согласно приложению № 23к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об изменении лимитов бюджетных обязательств планового периода по форме согласно приложению № 24к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об изменении бюджетных ассигнований по межбюджетным трансфертам планового периода по форме согласно приложению № 25к настоящему Порядку.</w:t>
      </w:r>
    </w:p>
    <w:p w:rsidR="00175975" w:rsidRPr="00175975" w:rsidRDefault="00175975" w:rsidP="00175975">
      <w:pPr>
        <w:spacing w:before="100" w:beforeAutospacing="1" w:after="100" w:afterAutospacing="1" w:line="240" w:lineRule="auto"/>
        <w:jc w:val="both"/>
        <w:rPr>
          <w:rFonts w:ascii="Times New Roman" w:hAnsi="Times New Roman" w:cs="Times New Roman"/>
          <w:color w:val="C00000"/>
          <w:sz w:val="28"/>
          <w:szCs w:val="28"/>
        </w:rPr>
      </w:pPr>
    </w:p>
    <w:p w:rsidR="00175975" w:rsidRPr="00175975" w:rsidRDefault="00175975" w:rsidP="00175975">
      <w:pPr>
        <w:widowControl w:val="0"/>
        <w:autoSpaceDE w:val="0"/>
        <w:autoSpaceDN w:val="0"/>
        <w:spacing w:line="240" w:lineRule="auto"/>
        <w:jc w:val="both"/>
        <w:outlineLvl w:val="1"/>
        <w:rPr>
          <w:rFonts w:ascii="Times New Roman" w:hAnsi="Times New Roman" w:cs="Times New Roman"/>
          <w:sz w:val="28"/>
          <w:szCs w:val="28"/>
        </w:rPr>
      </w:pPr>
      <w:r w:rsidRPr="00175975">
        <w:rPr>
          <w:rFonts w:ascii="Times New Roman" w:hAnsi="Times New Roman" w:cs="Times New Roman"/>
          <w:sz w:val="28"/>
          <w:szCs w:val="28"/>
        </w:rPr>
        <w:t>IV. Правила и особенности подготовки документов и</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взаимодействия администраторов (</w:t>
      </w:r>
      <w:proofErr w:type="spellStart"/>
      <w:proofErr w:type="gramStart"/>
      <w:r w:rsidRPr="00175975">
        <w:rPr>
          <w:rFonts w:ascii="Times New Roman" w:hAnsi="Times New Roman" w:cs="Times New Roman"/>
          <w:sz w:val="28"/>
          <w:szCs w:val="28"/>
        </w:rPr>
        <w:t>распорядителей,получателей</w:t>
      </w:r>
      <w:proofErr w:type="spellEnd"/>
      <w:proofErr w:type="gramEnd"/>
      <w:r w:rsidRPr="00175975">
        <w:rPr>
          <w:rFonts w:ascii="Times New Roman" w:hAnsi="Times New Roman" w:cs="Times New Roman"/>
          <w:sz w:val="28"/>
          <w:szCs w:val="28"/>
        </w:rPr>
        <w:t>)</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r w:rsidRPr="00175975">
        <w:rPr>
          <w:rFonts w:ascii="Times New Roman" w:hAnsi="Times New Roman" w:cs="Times New Roman"/>
          <w:sz w:val="28"/>
          <w:szCs w:val="28"/>
        </w:rPr>
        <w:t xml:space="preserve">бюджетных </w:t>
      </w:r>
      <w:proofErr w:type="spellStart"/>
      <w:r w:rsidRPr="00175975">
        <w:rPr>
          <w:rFonts w:ascii="Times New Roman" w:hAnsi="Times New Roman" w:cs="Times New Roman"/>
          <w:sz w:val="28"/>
          <w:szCs w:val="28"/>
        </w:rPr>
        <w:t>средствпри</w:t>
      </w:r>
      <w:proofErr w:type="spellEnd"/>
      <w:r w:rsidRPr="00175975">
        <w:rPr>
          <w:rFonts w:ascii="Times New Roman" w:hAnsi="Times New Roman" w:cs="Times New Roman"/>
          <w:sz w:val="28"/>
          <w:szCs w:val="28"/>
        </w:rPr>
        <w:t xml:space="preserve"> составлении и ведении сводной </w:t>
      </w:r>
    </w:p>
    <w:p w:rsidR="00175975" w:rsidRPr="00175975" w:rsidRDefault="00175975" w:rsidP="00175975">
      <w:pPr>
        <w:widowControl w:val="0"/>
        <w:autoSpaceDE w:val="0"/>
        <w:autoSpaceDN w:val="0"/>
        <w:spacing w:line="240" w:lineRule="auto"/>
        <w:jc w:val="both"/>
        <w:rPr>
          <w:rFonts w:ascii="Times New Roman" w:hAnsi="Times New Roman" w:cs="Times New Roman"/>
          <w:sz w:val="28"/>
          <w:szCs w:val="28"/>
        </w:rPr>
      </w:pPr>
      <w:proofErr w:type="spellStart"/>
      <w:r w:rsidRPr="00175975">
        <w:rPr>
          <w:rFonts w:ascii="Times New Roman" w:hAnsi="Times New Roman" w:cs="Times New Roman"/>
          <w:sz w:val="28"/>
          <w:szCs w:val="28"/>
        </w:rPr>
        <w:t>бюджетнойросписи</w:t>
      </w:r>
      <w:proofErr w:type="spellEnd"/>
      <w:r w:rsidRPr="00175975">
        <w:rPr>
          <w:rFonts w:ascii="Times New Roman" w:hAnsi="Times New Roman" w:cs="Times New Roman"/>
          <w:sz w:val="28"/>
          <w:szCs w:val="28"/>
        </w:rPr>
        <w:t>, бюджетных росписей</w:t>
      </w:r>
    </w:p>
    <w:p w:rsidR="00175975" w:rsidRPr="00175975" w:rsidRDefault="00175975" w:rsidP="00175975">
      <w:pPr>
        <w:widowControl w:val="0"/>
        <w:autoSpaceDE w:val="0"/>
        <w:autoSpaceDN w:val="0"/>
        <w:spacing w:line="240" w:lineRule="auto"/>
        <w:ind w:firstLine="540"/>
        <w:jc w:val="both"/>
        <w:rPr>
          <w:rFonts w:ascii="Times New Roman" w:hAnsi="Times New Roman" w:cs="Times New Roman"/>
          <w:sz w:val="28"/>
          <w:szCs w:val="28"/>
        </w:rPr>
      </w:pP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59. Формирование, согласование, утверждение документов в рамках составления, утверждения и ведения сводной бюджетной росписи, лимитов бюджетных обязательств, 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АС ««Бюджет» с применением ЭП.</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60. Наряду с электронными документами в рамках настоящего Порядка финансовым органом на бумажном носителе утверждаются следующие документы:</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1) сводная бюджетная роспись по форме согласно </w:t>
      </w:r>
      <w:hyperlink w:anchor="P337" w:history="1">
        <w:r w:rsidRPr="00175975">
          <w:rPr>
            <w:rFonts w:ascii="Times New Roman" w:hAnsi="Times New Roman" w:cs="Times New Roman"/>
            <w:color w:val="000000" w:themeColor="text1"/>
            <w:sz w:val="28"/>
            <w:szCs w:val="28"/>
          </w:rPr>
          <w:t>приложению № 1</w:t>
        </w:r>
      </w:hyperlink>
      <w:r w:rsidRPr="00175975">
        <w:rPr>
          <w:rFonts w:ascii="Times New Roman" w:hAnsi="Times New Roman" w:cs="Times New Roman"/>
          <w:sz w:val="28"/>
          <w:szCs w:val="28"/>
        </w:rPr>
        <w:t xml:space="preserve">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2) лимиты бюджетных обязательств по форме согласно приложению № 4 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3) изменения сводной бюджетной росписи на плановый период по форме согласно приложению № 11к настоящему Порядку;</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4) изменения лимитов бюджетных обязательств на плановый период по форме согласно приложению № 12к настоящему Порядку.</w:t>
      </w:r>
    </w:p>
    <w:p w:rsidR="00175975" w:rsidRPr="00175975" w:rsidRDefault="00175975" w:rsidP="00175975">
      <w:pPr>
        <w:widowControl w:val="0"/>
        <w:autoSpaceDE w:val="0"/>
        <w:autoSpaceDN w:val="0"/>
        <w:adjustRightInd w:val="0"/>
        <w:spacing w:line="240" w:lineRule="auto"/>
        <w:ind w:firstLine="709"/>
        <w:jc w:val="both"/>
        <w:rPr>
          <w:rFonts w:ascii="Times New Roman" w:hAnsi="Times New Roman" w:cs="Times New Roman"/>
          <w:color w:val="0D0D0D"/>
          <w:sz w:val="28"/>
          <w:szCs w:val="28"/>
        </w:rPr>
      </w:pPr>
      <w:r w:rsidRPr="00175975">
        <w:rPr>
          <w:rFonts w:ascii="Times New Roman" w:hAnsi="Times New Roman" w:cs="Times New Roman"/>
          <w:sz w:val="28"/>
          <w:szCs w:val="28"/>
        </w:rPr>
        <w:t>61. </w:t>
      </w:r>
      <w:r w:rsidRPr="00175975">
        <w:rPr>
          <w:rFonts w:ascii="Times New Roman" w:hAnsi="Times New Roman" w:cs="Times New Roman"/>
          <w:color w:val="0D0D0D"/>
          <w:sz w:val="28"/>
          <w:szCs w:val="28"/>
        </w:rPr>
        <w:t xml:space="preserve">В рамках </w:t>
      </w:r>
      <w:r w:rsidRPr="00175975">
        <w:rPr>
          <w:rFonts w:ascii="Times New Roman" w:hAnsi="Times New Roman" w:cs="Times New Roman"/>
          <w:sz w:val="28"/>
          <w:szCs w:val="28"/>
        </w:rPr>
        <w:t>составления, утверждения и ведения сводной бюджетной росписи, лимитов бюджетных обязательств, бюджетных росписей</w:t>
      </w:r>
      <w:r w:rsidRPr="00175975">
        <w:rPr>
          <w:rFonts w:ascii="Times New Roman" w:hAnsi="Times New Roman" w:cs="Times New Roman"/>
          <w:color w:val="0D0D0D"/>
          <w:sz w:val="28"/>
          <w:szCs w:val="28"/>
        </w:rPr>
        <w:t xml:space="preserve"> исполнителем при формировании печатных форм документов финансовым органом, главным распорядителем средств местного бюджета, главным администратором источников финансирования дефицита средств местного бюджета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дефицита средств бюджета (уполномоченное лицо). </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62. В целях формирования электронных документов, их направления и иного информационного обмена в связи с исполнением настоящего Порядка администраторам (распорядителям, </w:t>
      </w:r>
      <w:r w:rsidRPr="00175975">
        <w:rPr>
          <w:rFonts w:ascii="Times New Roman" w:hAnsi="Times New Roman" w:cs="Times New Roman"/>
          <w:color w:val="000000" w:themeColor="text1"/>
          <w:sz w:val="28"/>
          <w:szCs w:val="28"/>
        </w:rPr>
        <w:t xml:space="preserve">получателям) бюджетных </w:t>
      </w:r>
      <w:proofErr w:type="spellStart"/>
      <w:r w:rsidRPr="00175975">
        <w:rPr>
          <w:rFonts w:ascii="Times New Roman" w:hAnsi="Times New Roman" w:cs="Times New Roman"/>
          <w:color w:val="000000" w:themeColor="text1"/>
          <w:sz w:val="28"/>
          <w:szCs w:val="28"/>
        </w:rPr>
        <w:t>средств</w:t>
      </w:r>
      <w:r w:rsidRPr="00175975">
        <w:rPr>
          <w:rFonts w:ascii="Times New Roman" w:hAnsi="Times New Roman" w:cs="Times New Roman"/>
          <w:sz w:val="28"/>
          <w:szCs w:val="28"/>
        </w:rPr>
        <w:t>предоставляется</w:t>
      </w:r>
      <w:proofErr w:type="spellEnd"/>
      <w:r w:rsidRPr="00175975">
        <w:rPr>
          <w:rFonts w:ascii="Times New Roman" w:hAnsi="Times New Roman" w:cs="Times New Roman"/>
          <w:sz w:val="28"/>
          <w:szCs w:val="28"/>
        </w:rPr>
        <w:t xml:space="preserve"> доступ к АС ««Бюджет».</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Объем прав доступа к АС ««Бюджет» определяется в соответствии с заключенными в установленном порядке соглашениями (договорами) об информационном взаимодействии.</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63. В случае отсутствия у администраторов (</w:t>
      </w:r>
      <w:r w:rsidRPr="00175975">
        <w:rPr>
          <w:rFonts w:ascii="Times New Roman" w:hAnsi="Times New Roman" w:cs="Times New Roman"/>
          <w:i/>
          <w:sz w:val="28"/>
          <w:szCs w:val="28"/>
        </w:rPr>
        <w:t>распорядителей</w:t>
      </w:r>
      <w:r w:rsidRPr="00175975">
        <w:rPr>
          <w:rFonts w:ascii="Times New Roman" w:hAnsi="Times New Roman" w:cs="Times New Roman"/>
          <w:sz w:val="28"/>
          <w:szCs w:val="28"/>
        </w:rPr>
        <w:t>, получателей) бюджетных средств технической возможности информационного взаимодействия в АС ««Бюджет»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 xml:space="preserve">64. В случае отсутствия </w:t>
      </w:r>
      <w:proofErr w:type="spellStart"/>
      <w:r w:rsidRPr="00175975">
        <w:rPr>
          <w:rFonts w:ascii="Times New Roman" w:hAnsi="Times New Roman" w:cs="Times New Roman"/>
          <w:sz w:val="28"/>
          <w:szCs w:val="28"/>
        </w:rPr>
        <w:t>уадминистраторов</w:t>
      </w:r>
      <w:proofErr w:type="spellEnd"/>
      <w:r w:rsidRPr="00175975">
        <w:rPr>
          <w:rFonts w:ascii="Times New Roman" w:hAnsi="Times New Roman" w:cs="Times New Roman"/>
          <w:i/>
          <w:sz w:val="28"/>
          <w:szCs w:val="28"/>
        </w:rPr>
        <w:t xml:space="preserve"> (распорядителей,</w:t>
      </w:r>
      <w:r w:rsidRPr="00175975">
        <w:rPr>
          <w:rFonts w:ascii="Times New Roman" w:hAnsi="Times New Roman" w:cs="Times New Roman"/>
          <w:sz w:val="28"/>
          <w:szCs w:val="28"/>
        </w:rPr>
        <w:t xml:space="preserve"> получателей) бюджетных средств непосредственного доступа к АС ««</w:t>
      </w:r>
      <w:proofErr w:type="spellStart"/>
      <w:proofErr w:type="gramStart"/>
      <w:r w:rsidRPr="00175975">
        <w:rPr>
          <w:rFonts w:ascii="Times New Roman" w:hAnsi="Times New Roman" w:cs="Times New Roman"/>
          <w:sz w:val="28"/>
          <w:szCs w:val="28"/>
        </w:rPr>
        <w:t>Бюджет»ввод</w:t>
      </w:r>
      <w:proofErr w:type="spellEnd"/>
      <w:proofErr w:type="gramEnd"/>
      <w:r w:rsidRPr="00175975">
        <w:rPr>
          <w:rFonts w:ascii="Times New Roman" w:hAnsi="Times New Roman" w:cs="Times New Roman"/>
          <w:sz w:val="28"/>
          <w:szCs w:val="28"/>
        </w:rPr>
        <w:t xml:space="preserve"> и получение информации в АС ««Бюджет» осуществляются ими посредством автоматизированной системы «Удаленное рабочее место» (далее - АС «УРМ»).</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lastRenderedPageBreak/>
        <w:t>65. Документы, оформленные и направленные администраторами (</w:t>
      </w:r>
      <w:proofErr w:type="spellStart"/>
      <w:proofErr w:type="gramStart"/>
      <w:r w:rsidRPr="00175975">
        <w:rPr>
          <w:rFonts w:ascii="Times New Roman" w:hAnsi="Times New Roman" w:cs="Times New Roman"/>
          <w:i/>
          <w:sz w:val="28"/>
          <w:szCs w:val="28"/>
        </w:rPr>
        <w:t>распорядителями,</w:t>
      </w:r>
      <w:r w:rsidRPr="00175975">
        <w:rPr>
          <w:rFonts w:ascii="Times New Roman" w:hAnsi="Times New Roman" w:cs="Times New Roman"/>
          <w:sz w:val="28"/>
          <w:szCs w:val="28"/>
        </w:rPr>
        <w:t>получателями</w:t>
      </w:r>
      <w:proofErr w:type="spellEnd"/>
      <w:proofErr w:type="gramEnd"/>
      <w:r w:rsidRPr="00175975">
        <w:rPr>
          <w:rFonts w:ascii="Times New Roman" w:hAnsi="Times New Roman" w:cs="Times New Roman"/>
          <w:sz w:val="28"/>
          <w:szCs w:val="28"/>
        </w:rPr>
        <w:t>) бюджетных средств в АС «Бюджет», проходят автоматизированные контроли в соответствии с утвержденным Реестром контролей, применяемых в АС «Бюджет» и АС «УРМ».</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66. В случае выявления недостатков в содержании и (или) оформлении электронных документов, утвержденных (направленных)администраторами (распорядителями</w:t>
      </w:r>
      <w:r w:rsidRPr="00175975">
        <w:rPr>
          <w:rFonts w:ascii="Times New Roman" w:hAnsi="Times New Roman" w:cs="Times New Roman"/>
          <w:i/>
          <w:sz w:val="28"/>
          <w:szCs w:val="28"/>
        </w:rPr>
        <w:t>,</w:t>
      </w:r>
      <w:r w:rsidRPr="00175975">
        <w:rPr>
          <w:rFonts w:ascii="Times New Roman" w:hAnsi="Times New Roman" w:cs="Times New Roman"/>
          <w:sz w:val="28"/>
          <w:szCs w:val="28"/>
        </w:rPr>
        <w:t xml:space="preserve"> получателями) бюджетных средств в АС «Бюджет», посредством АС «</w:t>
      </w:r>
      <w:proofErr w:type="spellStart"/>
      <w:proofErr w:type="gramStart"/>
      <w:r w:rsidRPr="00175975">
        <w:rPr>
          <w:rFonts w:ascii="Times New Roman" w:hAnsi="Times New Roman" w:cs="Times New Roman"/>
          <w:sz w:val="28"/>
          <w:szCs w:val="28"/>
        </w:rPr>
        <w:t>Бюджет»финансовый</w:t>
      </w:r>
      <w:proofErr w:type="spellEnd"/>
      <w:proofErr w:type="gramEnd"/>
      <w:r w:rsidRPr="00175975">
        <w:rPr>
          <w:rFonts w:ascii="Times New Roman" w:hAnsi="Times New Roman" w:cs="Times New Roman"/>
          <w:sz w:val="28"/>
          <w:szCs w:val="28"/>
        </w:rPr>
        <w:t xml:space="preserve"> орган в письменной </w:t>
      </w:r>
      <w:proofErr w:type="spellStart"/>
      <w:r w:rsidRPr="00175975">
        <w:rPr>
          <w:rFonts w:ascii="Times New Roman" w:hAnsi="Times New Roman" w:cs="Times New Roman"/>
          <w:sz w:val="28"/>
          <w:szCs w:val="28"/>
        </w:rPr>
        <w:t>формеуведомляет</w:t>
      </w:r>
      <w:proofErr w:type="spellEnd"/>
      <w:r w:rsidRPr="00175975">
        <w:rPr>
          <w:rFonts w:ascii="Times New Roman" w:hAnsi="Times New Roman" w:cs="Times New Roman"/>
          <w:sz w:val="28"/>
          <w:szCs w:val="28"/>
        </w:rPr>
        <w:t xml:space="preserve"> администраторов (получателей) бюджетных средств о необходимости устранения выявленных недостатков с указанием срока устранения.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bookmarkStart w:id="100" w:name="P302"/>
      <w:bookmarkEnd w:id="100"/>
      <w:r w:rsidRPr="00175975">
        <w:rPr>
          <w:rFonts w:ascii="Times New Roman" w:hAnsi="Times New Roman" w:cs="Times New Roman"/>
          <w:sz w:val="28"/>
          <w:szCs w:val="28"/>
        </w:rPr>
        <w:t>67. Администраторы (главные распорядители (распорядители</w:t>
      </w:r>
      <w:proofErr w:type="gramStart"/>
      <w:r w:rsidRPr="00175975">
        <w:rPr>
          <w:rFonts w:ascii="Times New Roman" w:hAnsi="Times New Roman" w:cs="Times New Roman"/>
          <w:sz w:val="28"/>
          <w:szCs w:val="28"/>
        </w:rPr>
        <w:t>),получатели</w:t>
      </w:r>
      <w:proofErr w:type="gramEnd"/>
      <w:r w:rsidRPr="00175975">
        <w:rPr>
          <w:rFonts w:ascii="Times New Roman" w:hAnsi="Times New Roman" w:cs="Times New Roman"/>
          <w:sz w:val="28"/>
          <w:szCs w:val="28"/>
        </w:rPr>
        <w:t>) бюджетных средств обеспечивают формирование и представление соответствующих исправленных электронных документов посредством АС «</w:t>
      </w:r>
      <w:proofErr w:type="spellStart"/>
      <w:r w:rsidRPr="00175975">
        <w:rPr>
          <w:rFonts w:ascii="Times New Roman" w:hAnsi="Times New Roman" w:cs="Times New Roman"/>
          <w:sz w:val="28"/>
          <w:szCs w:val="28"/>
        </w:rPr>
        <w:t>Бюджет»в</w:t>
      </w:r>
      <w:proofErr w:type="spellEnd"/>
      <w:r w:rsidRPr="00175975">
        <w:rPr>
          <w:rFonts w:ascii="Times New Roman" w:hAnsi="Times New Roman" w:cs="Times New Roman"/>
          <w:sz w:val="28"/>
          <w:szCs w:val="28"/>
        </w:rPr>
        <w:t xml:space="preserve">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w:t>
      </w:r>
      <w:proofErr w:type="spellStart"/>
      <w:r w:rsidRPr="00175975">
        <w:rPr>
          <w:rFonts w:ascii="Times New Roman" w:hAnsi="Times New Roman" w:cs="Times New Roman"/>
          <w:sz w:val="28"/>
          <w:szCs w:val="28"/>
        </w:rPr>
        <w:t>органосуществляет</w:t>
      </w:r>
      <w:proofErr w:type="spellEnd"/>
      <w:r w:rsidRPr="00175975">
        <w:rPr>
          <w:rFonts w:ascii="Times New Roman" w:hAnsi="Times New Roman" w:cs="Times New Roman"/>
          <w:sz w:val="28"/>
          <w:szCs w:val="28"/>
        </w:rPr>
        <w:t xml:space="preserve"> проверку представленных электронных документов в течение пяти рабочих дней и при отсутствии замечаний согласовывает представленные распорядителями, получателями бюджетных средств исправления.</w:t>
      </w:r>
    </w:p>
    <w:p w:rsidR="00175975" w:rsidRPr="00175975" w:rsidRDefault="00175975" w:rsidP="00175975">
      <w:pPr>
        <w:widowControl w:val="0"/>
        <w:autoSpaceDE w:val="0"/>
        <w:autoSpaceDN w:val="0"/>
        <w:spacing w:line="240" w:lineRule="auto"/>
        <w:ind w:firstLine="709"/>
        <w:jc w:val="both"/>
        <w:rPr>
          <w:rFonts w:ascii="Times New Roman" w:hAnsi="Times New Roman" w:cs="Times New Roman"/>
          <w:sz w:val="28"/>
          <w:szCs w:val="28"/>
        </w:rPr>
      </w:pPr>
      <w:r w:rsidRPr="00175975">
        <w:rPr>
          <w:rFonts w:ascii="Times New Roman" w:hAnsi="Times New Roman" w:cs="Times New Roman"/>
          <w:sz w:val="28"/>
          <w:szCs w:val="28"/>
        </w:rPr>
        <w:t>В отношении исправленных электронных документов, поступивших с доработки, осуществляются предусмотренные настоящим пунктом проверка и согласование.</w:t>
      </w:r>
    </w:p>
    <w:p w:rsidR="00175975" w:rsidRPr="001A5277" w:rsidRDefault="00175975" w:rsidP="00175975">
      <w:pPr>
        <w:ind w:firstLine="709"/>
        <w:rPr>
          <w:szCs w:val="28"/>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sectPr w:rsidR="00175975">
          <w:pgSz w:w="11906" w:h="16838"/>
          <w:pgMar w:top="1134" w:right="850" w:bottom="1134" w:left="1701" w:header="708" w:footer="708" w:gutter="0"/>
          <w:cols w:space="708"/>
          <w:docGrid w:linePitch="360"/>
        </w:sectPr>
      </w:pPr>
    </w:p>
    <w:p w:rsidR="00175975" w:rsidRDefault="00175975" w:rsidP="00E40844">
      <w:pPr>
        <w:spacing w:after="0"/>
        <w:rPr>
          <w:rFonts w:ascii="Times New Roman" w:hAnsi="Times New Roman" w:cs="Times New Roman"/>
        </w:rPr>
      </w:pPr>
      <w:r w:rsidRPr="00175975">
        <w:lastRenderedPageBreak/>
        <w:drawing>
          <wp:inline distT="0" distB="0" distL="0" distR="0">
            <wp:extent cx="9251950" cy="53342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5334274"/>
                    </a:xfrm>
                    <a:prstGeom prst="rect">
                      <a:avLst/>
                    </a:prstGeom>
                    <a:noFill/>
                    <a:ln>
                      <a:noFill/>
                    </a:ln>
                  </pic:spPr>
                </pic:pic>
              </a:graphicData>
            </a:graphic>
          </wp:inline>
        </w:drawing>
      </w: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pPr>
    </w:p>
    <w:p w:rsidR="00175975" w:rsidRDefault="00175975" w:rsidP="00E40844">
      <w:pPr>
        <w:spacing w:after="0"/>
      </w:pPr>
    </w:p>
    <w:p w:rsidR="00175975" w:rsidRDefault="00175975" w:rsidP="00E40844">
      <w:pPr>
        <w:spacing w:after="0"/>
        <w:rPr>
          <w:rFonts w:ascii="Times New Roman" w:hAnsi="Times New Roman" w:cs="Times New Roman"/>
        </w:rPr>
      </w:pPr>
      <w:r w:rsidRPr="00175975">
        <w:drawing>
          <wp:inline distT="0" distB="0" distL="0" distR="0">
            <wp:extent cx="9251950" cy="535427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5354277"/>
                    </a:xfrm>
                    <a:prstGeom prst="rect">
                      <a:avLst/>
                    </a:prstGeom>
                    <a:noFill/>
                    <a:ln>
                      <a:noFill/>
                    </a:ln>
                  </pic:spPr>
                </pic:pic>
              </a:graphicData>
            </a:graphic>
          </wp:inline>
        </w:drawing>
      </w: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r w:rsidRPr="00175975">
        <w:lastRenderedPageBreak/>
        <w:drawing>
          <wp:inline distT="0" distB="0" distL="0" distR="0">
            <wp:extent cx="9251950" cy="35088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3508843"/>
                    </a:xfrm>
                    <a:prstGeom prst="rect">
                      <a:avLst/>
                    </a:prstGeom>
                    <a:noFill/>
                    <a:ln>
                      <a:noFill/>
                    </a:ln>
                  </pic:spPr>
                </pic:pic>
              </a:graphicData>
            </a:graphic>
          </wp:inline>
        </w:drawing>
      </w: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r w:rsidRPr="00175975">
        <w:lastRenderedPageBreak/>
        <w:drawing>
          <wp:inline distT="0" distB="0" distL="0" distR="0">
            <wp:extent cx="9251950" cy="488399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883998"/>
                    </a:xfrm>
                    <a:prstGeom prst="rect">
                      <a:avLst/>
                    </a:prstGeom>
                    <a:noFill/>
                    <a:ln>
                      <a:noFill/>
                    </a:ln>
                  </pic:spPr>
                </pic:pic>
              </a:graphicData>
            </a:graphic>
          </wp:inline>
        </w:drawing>
      </w: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r w:rsidRPr="00175975">
        <w:lastRenderedPageBreak/>
        <w:drawing>
          <wp:inline distT="0" distB="0" distL="0" distR="0">
            <wp:extent cx="9058275" cy="7058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58275" cy="7058025"/>
                    </a:xfrm>
                    <a:prstGeom prst="rect">
                      <a:avLst/>
                    </a:prstGeom>
                    <a:noFill/>
                    <a:ln>
                      <a:noFill/>
                    </a:ln>
                  </pic:spPr>
                </pic:pic>
              </a:graphicData>
            </a:graphic>
          </wp:inline>
        </w:drawing>
      </w:r>
    </w:p>
    <w:p w:rsidR="00175975" w:rsidRDefault="00175975" w:rsidP="00E40844">
      <w:pPr>
        <w:spacing w:after="0"/>
        <w:rPr>
          <w:rFonts w:ascii="Times New Roman" w:hAnsi="Times New Roman" w:cs="Times New Roman"/>
        </w:rPr>
      </w:pPr>
      <w:r w:rsidRPr="00175975">
        <w:lastRenderedPageBreak/>
        <w:drawing>
          <wp:inline distT="0" distB="0" distL="0" distR="0">
            <wp:extent cx="8763000" cy="5943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3000" cy="5943600"/>
                    </a:xfrm>
                    <a:prstGeom prst="rect">
                      <a:avLst/>
                    </a:prstGeom>
                    <a:noFill/>
                    <a:ln>
                      <a:noFill/>
                    </a:ln>
                  </pic:spPr>
                </pic:pic>
              </a:graphicData>
            </a:graphic>
          </wp:inline>
        </w:drawing>
      </w:r>
    </w:p>
    <w:p w:rsidR="00175975" w:rsidRDefault="00175975" w:rsidP="00E40844">
      <w:pPr>
        <w:spacing w:after="0"/>
        <w:rPr>
          <w:rFonts w:ascii="Times New Roman" w:hAnsi="Times New Roman" w:cs="Times New Roman"/>
        </w:rPr>
      </w:pPr>
    </w:p>
    <w:p w:rsidR="00175975" w:rsidRDefault="00175975" w:rsidP="00E40844">
      <w:pPr>
        <w:spacing w:after="0"/>
        <w:rPr>
          <w:rFonts w:ascii="Times New Roman" w:hAnsi="Times New Roman" w:cs="Times New Roman"/>
        </w:rPr>
      </w:pPr>
      <w:r w:rsidRPr="00175975">
        <w:drawing>
          <wp:inline distT="0" distB="0" distL="0" distR="0">
            <wp:extent cx="9544050" cy="55721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44747" cy="5572532"/>
                    </a:xfrm>
                    <a:prstGeom prst="rect">
                      <a:avLst/>
                    </a:prstGeom>
                    <a:noFill/>
                    <a:ln>
                      <a:noFill/>
                    </a:ln>
                  </pic:spPr>
                </pic:pic>
              </a:graphicData>
            </a:graphic>
          </wp:inline>
        </w:drawing>
      </w:r>
    </w:p>
    <w:sectPr w:rsidR="00175975" w:rsidSect="0017597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40844"/>
    <w:rsid w:val="00175975"/>
    <w:rsid w:val="008F2CCA"/>
    <w:rsid w:val="00E40844"/>
    <w:rsid w:val="00F6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3675"/>
  <w15:docId w15:val="{B42571D2-7711-4F5E-80FD-CBA151EB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597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17597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Title">
    <w:name w:val="ConsTitle"/>
    <w:rsid w:val="00175975"/>
    <w:pPr>
      <w:widowControl w:val="0"/>
      <w:autoSpaceDE w:val="0"/>
      <w:autoSpaceDN w:val="0"/>
      <w:adjustRightInd w:val="0"/>
      <w:spacing w:after="0" w:line="240" w:lineRule="auto"/>
    </w:pPr>
    <w:rPr>
      <w:rFonts w:ascii="Arial" w:eastAsia="Times New Roman" w:hAnsi="Arial" w:cs="Arial"/>
      <w:b/>
      <w:bCs/>
      <w:sz w:val="20"/>
      <w:szCs w:val="20"/>
    </w:rPr>
  </w:style>
  <w:style w:type="character" w:styleId="a3">
    <w:name w:val="Hyperlink"/>
    <w:basedOn w:val="a0"/>
    <w:uiPriority w:val="99"/>
    <w:semiHidden/>
    <w:unhideWhenUsed/>
    <w:rsid w:val="00175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4548">
      <w:bodyDiv w:val="1"/>
      <w:marLeft w:val="0"/>
      <w:marRight w:val="0"/>
      <w:marTop w:val="0"/>
      <w:marBottom w:val="0"/>
      <w:divBdr>
        <w:top w:val="none" w:sz="0" w:space="0" w:color="auto"/>
        <w:left w:val="none" w:sz="0" w:space="0" w:color="auto"/>
        <w:bottom w:val="none" w:sz="0" w:space="0" w:color="auto"/>
        <w:right w:val="none" w:sz="0" w:space="0" w:color="auto"/>
      </w:divBdr>
    </w:div>
    <w:div w:id="997075901">
      <w:bodyDiv w:val="1"/>
      <w:marLeft w:val="0"/>
      <w:marRight w:val="0"/>
      <w:marTop w:val="0"/>
      <w:marBottom w:val="0"/>
      <w:divBdr>
        <w:top w:val="none" w:sz="0" w:space="0" w:color="auto"/>
        <w:left w:val="none" w:sz="0" w:space="0" w:color="auto"/>
        <w:bottom w:val="none" w:sz="0" w:space="0" w:color="auto"/>
        <w:right w:val="none" w:sz="0" w:space="0" w:color="auto"/>
      </w:divBdr>
    </w:div>
    <w:div w:id="1683974566">
      <w:bodyDiv w:val="1"/>
      <w:marLeft w:val="0"/>
      <w:marRight w:val="0"/>
      <w:marTop w:val="0"/>
      <w:marBottom w:val="0"/>
      <w:divBdr>
        <w:top w:val="none" w:sz="0" w:space="0" w:color="auto"/>
        <w:left w:val="none" w:sz="0" w:space="0" w:color="auto"/>
        <w:bottom w:val="none" w:sz="0" w:space="0" w:color="auto"/>
        <w:right w:val="none" w:sz="0" w:space="0" w:color="auto"/>
      </w:divBdr>
    </w:div>
    <w:div w:id="2070835807">
      <w:bodyDiv w:val="1"/>
      <w:marLeft w:val="0"/>
      <w:marRight w:val="0"/>
      <w:marTop w:val="0"/>
      <w:marBottom w:val="0"/>
      <w:divBdr>
        <w:top w:val="none" w:sz="0" w:space="0" w:color="auto"/>
        <w:left w:val="none" w:sz="0" w:space="0" w:color="auto"/>
        <w:bottom w:val="none" w:sz="0" w:space="0" w:color="auto"/>
        <w:right w:val="none" w:sz="0" w:space="0" w:color="auto"/>
      </w:divBdr>
    </w:div>
    <w:div w:id="2071806617">
      <w:bodyDiv w:val="1"/>
      <w:marLeft w:val="0"/>
      <w:marRight w:val="0"/>
      <w:marTop w:val="0"/>
      <w:marBottom w:val="0"/>
      <w:divBdr>
        <w:top w:val="none" w:sz="0" w:space="0" w:color="auto"/>
        <w:left w:val="none" w:sz="0" w:space="0" w:color="auto"/>
        <w:bottom w:val="none" w:sz="0" w:space="0" w:color="auto"/>
        <w:right w:val="none" w:sz="0" w:space="0" w:color="auto"/>
      </w:divBdr>
    </w:div>
    <w:div w:id="213590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969F7E1D7A251F190A5BD2BAEB966EF3787376C600AE86F030514B816E35BE1E6BFB3BB2FE9991f8F6K" TargetMode="Externa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2" Type="http://schemas.openxmlformats.org/officeDocument/2006/relationships/hyperlink" Target="file:///C:\Users\User_2\Desktop\&#1041;&#1102;&#1076;&#1078;&#1077;&#1090;&#1085;&#1072;&#1103;%20&#1088;&#1086;&#1089;&#1087;&#1080;&#1089;&#1100;%20&#1086;&#1073;.docx" TargetMode="External"/><Relationship Id="rId17"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1" Type="http://schemas.openxmlformats.org/officeDocument/2006/relationships/hyperlink" Target="file:///C:\Users\User_2\Desktop\&#1041;&#1102;&#1076;&#1078;&#1077;&#1090;&#1085;&#1072;&#1103;%20&#1088;&#1086;&#1089;&#1087;&#1080;&#1089;&#1100;%20&#1086;&#1073;.docx" TargetMode="External"/><Relationship Id="rId5"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5" Type="http://schemas.openxmlformats.org/officeDocument/2006/relationships/image" Target="media/image3.emf"/><Relationship Id="rId10" Type="http://schemas.openxmlformats.org/officeDocument/2006/relationships/hyperlink" Target="file:///C:\Users\User_2\Desktop\&#1041;&#1102;&#1076;&#1078;&#1077;&#1090;&#1085;&#1072;&#1103;%20&#1088;&#1086;&#1089;&#1087;&#1080;&#1089;&#1100;%20&#1086;&#1073;.docx" TargetMode="External"/><Relationship Id="rId19" Type="http://schemas.openxmlformats.org/officeDocument/2006/relationships/image" Target="media/image7.emf"/><Relationship Id="rId4"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6605</Words>
  <Characters>37653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2019-08-16T03:32:00Z</dcterms:created>
  <dcterms:modified xsi:type="dcterms:W3CDTF">2023-11-03T02:54:00Z</dcterms:modified>
</cp:coreProperties>
</file>